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032" w:rsidRPr="00F958FB" w:rsidRDefault="00570C9C" w:rsidP="00593367">
      <w:pPr>
        <w:spacing w:after="0"/>
        <w:jc w:val="center"/>
        <w:rPr>
          <w:rFonts w:ascii="Comic Sans MS" w:hAnsi="Comic Sans MS"/>
          <w:b/>
          <w:color w:val="7030A0"/>
          <w:sz w:val="24"/>
        </w:rPr>
      </w:pPr>
      <w:r w:rsidRPr="00F958FB">
        <w:rPr>
          <w:rFonts w:ascii="Comic Sans MS" w:hAnsi="Comic Sans MS"/>
          <w:b/>
          <w:noProof/>
          <w:color w:val="7030A0"/>
          <w:sz w:val="24"/>
        </w:rPr>
        <mc:AlternateContent>
          <mc:Choice Requires="wps">
            <w:drawing>
              <wp:anchor distT="0" distB="0" distL="114300" distR="114300" simplePos="0" relativeHeight="251659264" behindDoc="0" locked="0" layoutInCell="1" allowOverlap="1">
                <wp:simplePos x="0" y="0"/>
                <wp:positionH relativeFrom="margin">
                  <wp:posOffset>-247650</wp:posOffset>
                </wp:positionH>
                <wp:positionV relativeFrom="paragraph">
                  <wp:posOffset>-180975</wp:posOffset>
                </wp:positionV>
                <wp:extent cx="1104900" cy="10001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104900" cy="1000125"/>
                        </a:xfrm>
                        <a:prstGeom prst="rect">
                          <a:avLst/>
                        </a:prstGeom>
                        <a:solidFill>
                          <a:schemeClr val="lt1"/>
                        </a:solidFill>
                        <a:ln w="6350">
                          <a:noFill/>
                        </a:ln>
                      </wps:spPr>
                      <wps:txbx>
                        <w:txbxContent>
                          <w:p w:rsidR="00F15E18" w:rsidRDefault="00F15E18">
                            <w:r>
                              <w:rPr>
                                <w:noProof/>
                              </w:rPr>
                              <w:drawing>
                                <wp:inline distT="0" distB="0" distL="0" distR="0">
                                  <wp:extent cx="780195" cy="8477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therside-Roundel.png"/>
                                          <pic:cNvPicPr/>
                                        </pic:nvPicPr>
                                        <pic:blipFill>
                                          <a:blip r:embed="rId5">
                                            <a:extLst>
                                              <a:ext uri="{28A0092B-C50C-407E-A947-70E740481C1C}">
                                                <a14:useLocalDpi xmlns:a14="http://schemas.microsoft.com/office/drawing/2010/main" val="0"/>
                                              </a:ext>
                                            </a:extLst>
                                          </a:blip>
                                          <a:stretch>
                                            <a:fillRect/>
                                          </a:stretch>
                                        </pic:blipFill>
                                        <pic:spPr>
                                          <a:xfrm>
                                            <a:off x="0" y="0"/>
                                            <a:ext cx="786701" cy="8547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9.5pt;margin-top:-14.25pt;width:87pt;height:7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" fillcolor="white [3201]" stroked="f" strokeweight=".5pt">
                <v:textbox>
                  <w:txbxContent>
                    <w:p w:rsidR="00F15E18" w:rsidRDefault="00F15E18">
                      <w:r>
                        <w:rPr>
                          <w:noProof/>
                        </w:rPr>
                        <w:drawing>
                          <wp:inline distT="0" distB="0" distL="0" distR="0">
                            <wp:extent cx="780195" cy="8477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therside-Roundel.png"/>
                                    <pic:cNvPicPr/>
                                  </pic:nvPicPr>
                                  <pic:blipFill>
                                    <a:blip r:embed="rId6">
                                      <a:extLst>
                                        <a:ext uri="{28A0092B-C50C-407E-A947-70E740481C1C}">
                                          <a14:useLocalDpi xmlns:a14="http://schemas.microsoft.com/office/drawing/2010/main" val="0"/>
                                        </a:ext>
                                      </a:extLst>
                                    </a:blip>
                                    <a:stretch>
                                      <a:fillRect/>
                                    </a:stretch>
                                  </pic:blipFill>
                                  <pic:spPr>
                                    <a:xfrm>
                                      <a:off x="0" y="0"/>
                                      <a:ext cx="786701" cy="854795"/>
                                    </a:xfrm>
                                    <a:prstGeom prst="rect">
                                      <a:avLst/>
                                    </a:prstGeom>
                                  </pic:spPr>
                                </pic:pic>
                              </a:graphicData>
                            </a:graphic>
                          </wp:inline>
                        </w:drawing>
                      </w:r>
                    </w:p>
                  </w:txbxContent>
                </v:textbox>
                <w10:wrap anchorx="margin"/>
              </v:shape>
            </w:pict>
          </mc:Fallback>
        </mc:AlternateContent>
      </w:r>
      <w:r w:rsidR="00BE2E14" w:rsidRPr="00F958FB">
        <w:rPr>
          <w:rFonts w:ascii="Comic Sans MS" w:hAnsi="Comic Sans MS"/>
          <w:b/>
          <w:noProof/>
          <w:color w:val="7030A0"/>
          <w:sz w:val="24"/>
        </w:rPr>
        <mc:AlternateContent>
          <mc:Choice Requires="wps">
            <w:drawing>
              <wp:anchor distT="0" distB="0" distL="114300" distR="114300" simplePos="0" relativeHeight="251660288" behindDoc="0" locked="0" layoutInCell="1" allowOverlap="1">
                <wp:simplePos x="0" y="0"/>
                <wp:positionH relativeFrom="margin">
                  <wp:posOffset>5750560</wp:posOffset>
                </wp:positionH>
                <wp:positionV relativeFrom="paragraph">
                  <wp:posOffset>-267970</wp:posOffset>
                </wp:positionV>
                <wp:extent cx="1123950" cy="10096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123950" cy="1009650"/>
                        </a:xfrm>
                        <a:prstGeom prst="rect">
                          <a:avLst/>
                        </a:prstGeom>
                        <a:solidFill>
                          <a:schemeClr val="lt1"/>
                        </a:solidFill>
                        <a:ln w="6350">
                          <a:noFill/>
                        </a:ln>
                      </wps:spPr>
                      <wps:txbx>
                        <w:txbxContent>
                          <w:p w:rsidR="00F15E18" w:rsidRDefault="00F15E18">
                            <w:r>
                              <w:rPr>
                                <w:noProof/>
                              </w:rPr>
                              <w:drawing>
                                <wp:inline distT="0" distB="0" distL="0" distR="0" wp14:anchorId="5BE8534E" wp14:editId="7AD0AFE6">
                                  <wp:extent cx="822857" cy="8940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therside-Roundel.png"/>
                                          <pic:cNvPicPr/>
                                        </pic:nvPicPr>
                                        <pic:blipFill>
                                          <a:blip r:embed="rId6">
                                            <a:extLst>
                                              <a:ext uri="{28A0092B-C50C-407E-A947-70E740481C1C}">
                                                <a14:useLocalDpi xmlns:a14="http://schemas.microsoft.com/office/drawing/2010/main" val="0"/>
                                              </a:ext>
                                            </a:extLst>
                                          </a:blip>
                                          <a:stretch>
                                            <a:fillRect/>
                                          </a:stretch>
                                        </pic:blipFill>
                                        <pic:spPr>
                                          <a:xfrm>
                                            <a:off x="0" y="0"/>
                                            <a:ext cx="830593" cy="9024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452.8pt;margin-top:-21.1pt;width:88.5pt;height:7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" fillcolor="white [3201]" stroked="f" strokeweight=".5pt">
                <v:textbox>
                  <w:txbxContent>
                    <w:p w:rsidR="00F15E18" w:rsidRDefault="00F15E18">
                      <w:r>
                        <w:rPr>
                          <w:noProof/>
                        </w:rPr>
                        <w:drawing>
                          <wp:inline distT="0" distB="0" distL="0" distR="0" wp14:anchorId="5BE8534E" wp14:editId="7AD0AFE6">
                            <wp:extent cx="822857" cy="8940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therside-Roundel.png"/>
                                    <pic:cNvPicPr/>
                                  </pic:nvPicPr>
                                  <pic:blipFill>
                                    <a:blip r:embed="rId6">
                                      <a:extLst>
                                        <a:ext uri="{28A0092B-C50C-407E-A947-70E740481C1C}">
                                          <a14:useLocalDpi xmlns:a14="http://schemas.microsoft.com/office/drawing/2010/main" val="0"/>
                                        </a:ext>
                                      </a:extLst>
                                    </a:blip>
                                    <a:stretch>
                                      <a:fillRect/>
                                    </a:stretch>
                                  </pic:blipFill>
                                  <pic:spPr>
                                    <a:xfrm>
                                      <a:off x="0" y="0"/>
                                      <a:ext cx="830593" cy="902486"/>
                                    </a:xfrm>
                                    <a:prstGeom prst="rect">
                                      <a:avLst/>
                                    </a:prstGeom>
                                  </pic:spPr>
                                </pic:pic>
                              </a:graphicData>
                            </a:graphic>
                          </wp:inline>
                        </w:drawing>
                      </w:r>
                    </w:p>
                  </w:txbxContent>
                </v:textbox>
                <w10:wrap anchorx="margin"/>
              </v:shape>
            </w:pict>
          </mc:Fallback>
        </mc:AlternateContent>
      </w:r>
      <w:proofErr w:type="spellStart"/>
      <w:r w:rsidR="00F15E18" w:rsidRPr="00F958FB">
        <w:rPr>
          <w:rFonts w:ascii="Comic Sans MS" w:hAnsi="Comic Sans MS"/>
          <w:b/>
          <w:color w:val="7030A0"/>
          <w:sz w:val="24"/>
        </w:rPr>
        <w:t>Heatherside</w:t>
      </w:r>
      <w:proofErr w:type="spellEnd"/>
      <w:r w:rsidR="00F15E18" w:rsidRPr="00F958FB">
        <w:rPr>
          <w:rFonts w:ascii="Comic Sans MS" w:hAnsi="Comic Sans MS"/>
          <w:b/>
          <w:color w:val="7030A0"/>
          <w:sz w:val="24"/>
        </w:rPr>
        <w:t xml:space="preserve"> Junior – School Improvement P</w:t>
      </w:r>
      <w:r w:rsidR="00725D20">
        <w:rPr>
          <w:rFonts w:ascii="Comic Sans MS" w:hAnsi="Comic Sans MS"/>
          <w:b/>
          <w:color w:val="7030A0"/>
          <w:sz w:val="24"/>
        </w:rPr>
        <w:t>l</w:t>
      </w:r>
      <w:r w:rsidR="00F15E18" w:rsidRPr="00F958FB">
        <w:rPr>
          <w:rFonts w:ascii="Comic Sans MS" w:hAnsi="Comic Sans MS"/>
          <w:b/>
          <w:color w:val="7030A0"/>
          <w:sz w:val="24"/>
        </w:rPr>
        <w:t xml:space="preserve">an </w:t>
      </w:r>
    </w:p>
    <w:p w:rsidR="00093C01" w:rsidRDefault="00BD410C" w:rsidP="00093C01">
      <w:pPr>
        <w:jc w:val="center"/>
        <w:rPr>
          <w:rFonts w:ascii="Comic Sans MS" w:hAnsi="Comic Sans MS"/>
          <w:b/>
          <w:color w:val="7030A0"/>
          <w:sz w:val="24"/>
        </w:rPr>
      </w:pPr>
      <w:r w:rsidRPr="00F958FB">
        <w:rPr>
          <w:rFonts w:ascii="Comic Sans MS" w:hAnsi="Comic Sans MS"/>
          <w:b/>
          <w:noProof/>
          <w:color w:val="7030A0"/>
          <w:sz w:val="24"/>
        </w:rPr>
        <mc:AlternateContent>
          <mc:Choice Requires="wps">
            <w:drawing>
              <wp:anchor distT="0" distB="0" distL="114300" distR="114300" simplePos="0" relativeHeight="251661312" behindDoc="0" locked="0" layoutInCell="1" allowOverlap="1">
                <wp:simplePos x="0" y="0"/>
                <wp:positionH relativeFrom="margin">
                  <wp:posOffset>828675</wp:posOffset>
                </wp:positionH>
                <wp:positionV relativeFrom="paragraph">
                  <wp:posOffset>256540</wp:posOffset>
                </wp:positionV>
                <wp:extent cx="5172075" cy="9239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5172075" cy="923925"/>
                        </a:xfrm>
                        <a:prstGeom prst="roundRect">
                          <a:avLst/>
                        </a:prstGeom>
                        <a:solidFill>
                          <a:srgbClr val="FFFFCC"/>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0C9C" w:rsidRPr="00BD410C" w:rsidRDefault="00017277" w:rsidP="00570C9C">
                            <w:pPr>
                              <w:spacing w:after="0" w:line="240" w:lineRule="auto"/>
                              <w:jc w:val="center"/>
                              <w:rPr>
                                <w:rFonts w:ascii="Comic Sans MS" w:hAnsi="Comic Sans MS"/>
                                <w:color w:val="7030A0"/>
                                <w:sz w:val="17"/>
                                <w:szCs w:val="17"/>
                              </w:rPr>
                            </w:pPr>
                            <w:r w:rsidRPr="00570C9C">
                              <w:rPr>
                                <w:rFonts w:ascii="Comic Sans MS" w:hAnsi="Comic Sans MS"/>
                                <w:color w:val="7030A0"/>
                                <w:sz w:val="18"/>
                                <w:szCs w:val="18"/>
                              </w:rPr>
                              <w:t xml:space="preserve"> </w:t>
                            </w:r>
                            <w:r w:rsidR="00570C9C" w:rsidRPr="00BD410C">
                              <w:rPr>
                                <w:rFonts w:ascii="Comic Sans MS" w:hAnsi="Comic Sans MS"/>
                                <w:color w:val="7030A0"/>
                                <w:sz w:val="17"/>
                                <w:szCs w:val="17"/>
                              </w:rPr>
                              <w:t xml:space="preserve">Our commitment is to enable all children to achieve the best possible progress alongside the skills they will need for the next stage of their learning and into adulthood. We will achieve this through robust and reflective school improvement, being ambitious for all and with the passionate belief that the personal development and wellbeing of children and staff is fundamental to success. </w:t>
                            </w:r>
                          </w:p>
                          <w:p w:rsidR="00017277" w:rsidRPr="00965EA4" w:rsidRDefault="00017277" w:rsidP="00017277">
                            <w:pPr>
                              <w:jc w:val="center"/>
                              <w:rPr>
                                <w:color w:val="7030A0"/>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o:spid="_x0000_s1028" style="position:absolute;left:0;text-align:left;margin-left:65.25pt;margin-top:20.2pt;width:407.25pt;height:7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" fillcolor="#ffc" strokecolor="#7030a0" strokeweight="1pt">
                <v:stroke joinstyle="miter"/>
                <v:textbox>
                  <w:txbxContent>
                    <w:p w:rsidR="00570C9C" w:rsidRPr="00BD410C" w:rsidRDefault="00017277" w:rsidP="00570C9C">
                      <w:pPr>
                        <w:spacing w:after="0" w:line="240" w:lineRule="auto"/>
                        <w:jc w:val="center"/>
                        <w:rPr>
                          <w:rFonts w:ascii="Comic Sans MS" w:hAnsi="Comic Sans MS"/>
                          <w:color w:val="7030A0"/>
                          <w:sz w:val="17"/>
                          <w:szCs w:val="17"/>
                        </w:rPr>
                      </w:pPr>
                      <w:r w:rsidRPr="00570C9C">
                        <w:rPr>
                          <w:rFonts w:ascii="Comic Sans MS" w:hAnsi="Comic Sans MS"/>
                          <w:color w:val="7030A0"/>
                          <w:sz w:val="18"/>
                          <w:szCs w:val="18"/>
                        </w:rPr>
                        <w:t xml:space="preserve"> </w:t>
                      </w:r>
                      <w:r w:rsidR="00570C9C" w:rsidRPr="00BD410C">
                        <w:rPr>
                          <w:rFonts w:ascii="Comic Sans MS" w:hAnsi="Comic Sans MS"/>
                          <w:color w:val="7030A0"/>
                          <w:sz w:val="17"/>
                          <w:szCs w:val="17"/>
                        </w:rPr>
                        <w:t xml:space="preserve">Our commitment is to enable all children to achieve the best possible progress alongside the skills they will need for the next stage of their learning and into adulthood. We will achieve this through robust and reflective school improvement, being ambitious for all and with the passionate belief that the personal development and wellbeing of children and staff is fundamental to success. </w:t>
                      </w:r>
                    </w:p>
                    <w:p w:rsidR="00017277" w:rsidRPr="00965EA4" w:rsidRDefault="00017277" w:rsidP="00017277">
                      <w:pPr>
                        <w:jc w:val="center"/>
                        <w:rPr>
                          <w:color w:val="7030A0"/>
                          <w:sz w:val="20"/>
                        </w:rPr>
                      </w:pPr>
                    </w:p>
                  </w:txbxContent>
                </v:textbox>
                <w10:wrap anchorx="margin"/>
              </v:roundrect>
            </w:pict>
          </mc:Fallback>
        </mc:AlternateContent>
      </w:r>
      <w:r w:rsidR="00F15E18" w:rsidRPr="00F958FB">
        <w:rPr>
          <w:rFonts w:ascii="Comic Sans MS" w:hAnsi="Comic Sans MS"/>
          <w:b/>
          <w:color w:val="7030A0"/>
          <w:sz w:val="24"/>
        </w:rPr>
        <w:t>Context and Key Priorities 202</w:t>
      </w:r>
      <w:r w:rsidR="00D1045B">
        <w:rPr>
          <w:rFonts w:ascii="Comic Sans MS" w:hAnsi="Comic Sans MS"/>
          <w:b/>
          <w:color w:val="7030A0"/>
          <w:sz w:val="24"/>
        </w:rPr>
        <w:t>5</w:t>
      </w:r>
      <w:r w:rsidR="00F15E18" w:rsidRPr="00F958FB">
        <w:rPr>
          <w:rFonts w:ascii="Comic Sans MS" w:hAnsi="Comic Sans MS"/>
          <w:b/>
          <w:color w:val="7030A0"/>
          <w:sz w:val="24"/>
        </w:rPr>
        <w:t xml:space="preserve"> to 202</w:t>
      </w:r>
      <w:r w:rsidR="00D1045B">
        <w:rPr>
          <w:rFonts w:ascii="Comic Sans MS" w:hAnsi="Comic Sans MS"/>
          <w:b/>
          <w:color w:val="7030A0"/>
          <w:sz w:val="24"/>
        </w:rPr>
        <w:t>6</w:t>
      </w:r>
    </w:p>
    <w:p w:rsidR="00F15E18" w:rsidRPr="00093C01" w:rsidRDefault="00F15E18" w:rsidP="00093C01">
      <w:pPr>
        <w:spacing w:after="0"/>
        <w:jc w:val="center"/>
        <w:rPr>
          <w:rFonts w:ascii="Comic Sans MS" w:hAnsi="Comic Sans MS"/>
          <w:b/>
          <w:color w:val="7030A0"/>
          <w:sz w:val="24"/>
        </w:rPr>
      </w:pPr>
    </w:p>
    <w:p w:rsidR="00017277" w:rsidRPr="00F958FB" w:rsidRDefault="00570C9C" w:rsidP="00017277">
      <w:pPr>
        <w:rPr>
          <w:rFonts w:ascii="Comic Sans MS" w:hAnsi="Comic Sans MS"/>
          <w:b/>
          <w:color w:val="7030A0"/>
          <w:sz w:val="24"/>
        </w:rPr>
      </w:pPr>
      <w:r w:rsidRPr="00F958FB">
        <w:rPr>
          <w:rFonts w:ascii="Comic Sans MS" w:hAnsi="Comic Sans MS"/>
          <w:b/>
          <w:noProof/>
          <w:color w:val="7030A0"/>
          <w:sz w:val="24"/>
        </w:rPr>
        <mc:AlternateContent>
          <mc:Choice Requires="wps">
            <w:drawing>
              <wp:anchor distT="0" distB="0" distL="114300" distR="114300" simplePos="0" relativeHeight="251669504" behindDoc="0" locked="0" layoutInCell="1" allowOverlap="1">
                <wp:simplePos x="0" y="0"/>
                <wp:positionH relativeFrom="column">
                  <wp:posOffset>6143625</wp:posOffset>
                </wp:positionH>
                <wp:positionV relativeFrom="paragraph">
                  <wp:posOffset>10795</wp:posOffset>
                </wp:positionV>
                <wp:extent cx="781050" cy="5143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81050" cy="514350"/>
                        </a:xfrm>
                        <a:prstGeom prst="rect">
                          <a:avLst/>
                        </a:prstGeom>
                        <a:solidFill>
                          <a:schemeClr val="lt1"/>
                        </a:solidFill>
                        <a:ln w="6350">
                          <a:noFill/>
                        </a:ln>
                      </wps:spPr>
                      <wps:txbx>
                        <w:txbxContent>
                          <w:p w:rsidR="003E2B9E" w:rsidRPr="00F958FB" w:rsidRDefault="003E2B9E" w:rsidP="003E2B9E">
                            <w:pPr>
                              <w:jc w:val="center"/>
                              <w:rPr>
                                <w:rFonts w:ascii="Comic Sans MS" w:hAnsi="Comic Sans MS"/>
                                <w:b/>
                                <w:i/>
                                <w:color w:val="7030A0"/>
                              </w:rPr>
                            </w:pPr>
                            <w:r w:rsidRPr="00F958FB">
                              <w:rPr>
                                <w:rFonts w:ascii="Comic Sans MS" w:hAnsi="Comic Sans MS"/>
                                <w:b/>
                                <w:i/>
                                <w:color w:val="7030A0"/>
                              </w:rPr>
                              <w:t>‘Learning for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483.75pt;margin-top:.85pt;width:61.5pt;height: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" fillcolor="white [3201]" stroked="f" strokeweight=".5pt">
                <v:textbox>
                  <w:txbxContent>
                    <w:p w:rsidR="003E2B9E" w:rsidRPr="00F958FB" w:rsidRDefault="003E2B9E" w:rsidP="003E2B9E">
                      <w:pPr>
                        <w:jc w:val="center"/>
                        <w:rPr>
                          <w:rFonts w:ascii="Comic Sans MS" w:hAnsi="Comic Sans MS"/>
                          <w:b/>
                          <w:i/>
                          <w:color w:val="7030A0"/>
                        </w:rPr>
                      </w:pPr>
                      <w:r w:rsidRPr="00F958FB">
                        <w:rPr>
                          <w:rFonts w:ascii="Comic Sans MS" w:hAnsi="Comic Sans MS"/>
                          <w:b/>
                          <w:i/>
                          <w:color w:val="7030A0"/>
                        </w:rPr>
                        <w:t>‘Learning for Life’</w:t>
                      </w:r>
                    </w:p>
                  </w:txbxContent>
                </v:textbox>
              </v:shape>
            </w:pict>
          </mc:Fallback>
        </mc:AlternateContent>
      </w:r>
      <w:r w:rsidRPr="00F958FB">
        <w:rPr>
          <w:rFonts w:ascii="Comic Sans MS" w:hAnsi="Comic Sans MS"/>
          <w:b/>
          <w:noProof/>
          <w:color w:val="7030A0"/>
          <w:sz w:val="24"/>
        </w:rPr>
        <mc:AlternateContent>
          <mc:Choice Requires="wps">
            <w:drawing>
              <wp:anchor distT="0" distB="0" distL="114300" distR="114300" simplePos="0" relativeHeight="251671552" behindDoc="0" locked="0" layoutInCell="1" allowOverlap="1" wp14:anchorId="32BD0E55" wp14:editId="19DB92CC">
                <wp:simplePos x="0" y="0"/>
                <wp:positionH relativeFrom="margin">
                  <wp:posOffset>-161925</wp:posOffset>
                </wp:positionH>
                <wp:positionV relativeFrom="paragraph">
                  <wp:posOffset>99695</wp:posOffset>
                </wp:positionV>
                <wp:extent cx="971550" cy="4667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971550" cy="466725"/>
                        </a:xfrm>
                        <a:prstGeom prst="rect">
                          <a:avLst/>
                        </a:prstGeom>
                        <a:solidFill>
                          <a:schemeClr val="lt1"/>
                        </a:solidFill>
                        <a:ln w="6350">
                          <a:noFill/>
                        </a:ln>
                      </wps:spPr>
                      <wps:txbx>
                        <w:txbxContent>
                          <w:p w:rsidR="003E2B9E" w:rsidRPr="00F958FB" w:rsidRDefault="003E2B9E" w:rsidP="003E2B9E">
                            <w:pPr>
                              <w:jc w:val="center"/>
                              <w:rPr>
                                <w:rFonts w:ascii="Comic Sans MS" w:hAnsi="Comic Sans MS"/>
                                <w:b/>
                                <w:i/>
                                <w:color w:val="7030A0"/>
                              </w:rPr>
                            </w:pPr>
                            <w:r w:rsidRPr="00F958FB">
                              <w:rPr>
                                <w:rFonts w:ascii="Comic Sans MS" w:hAnsi="Comic Sans MS"/>
                                <w:b/>
                                <w:i/>
                                <w:color w:val="7030A0"/>
                              </w:rPr>
                              <w:t>‘Learning for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D0E55" id="Text Box 13" o:spid="_x0000_s1030" type="#_x0000_t202" style="position:absolute;margin-left:-12.75pt;margin-top:7.85pt;width:76.5pt;height:36.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" fillcolor="white [3201]" stroked="f" strokeweight=".5pt">
                <v:textbox>
                  <w:txbxContent>
                    <w:p w:rsidR="003E2B9E" w:rsidRPr="00F958FB" w:rsidRDefault="003E2B9E" w:rsidP="003E2B9E">
                      <w:pPr>
                        <w:jc w:val="center"/>
                        <w:rPr>
                          <w:rFonts w:ascii="Comic Sans MS" w:hAnsi="Comic Sans MS"/>
                          <w:b/>
                          <w:i/>
                          <w:color w:val="7030A0"/>
                        </w:rPr>
                      </w:pPr>
                      <w:r w:rsidRPr="00F958FB">
                        <w:rPr>
                          <w:rFonts w:ascii="Comic Sans MS" w:hAnsi="Comic Sans MS"/>
                          <w:b/>
                          <w:i/>
                          <w:color w:val="7030A0"/>
                        </w:rPr>
                        <w:t>‘Learning for Life’</w:t>
                      </w:r>
                    </w:p>
                  </w:txbxContent>
                </v:textbox>
                <w10:wrap anchorx="margin"/>
              </v:shape>
            </w:pict>
          </mc:Fallback>
        </mc:AlternateContent>
      </w:r>
    </w:p>
    <w:p w:rsidR="00F15E18" w:rsidRPr="00F958FB" w:rsidRDefault="00BD410C" w:rsidP="00F15E18">
      <w:pPr>
        <w:jc w:val="center"/>
        <w:rPr>
          <w:rFonts w:ascii="Comic Sans MS" w:hAnsi="Comic Sans MS"/>
          <w:b/>
          <w:color w:val="7030A0"/>
          <w:sz w:val="24"/>
        </w:rPr>
      </w:pPr>
      <w:r w:rsidRPr="00F958FB">
        <w:rPr>
          <w:rFonts w:ascii="Comic Sans MS" w:hAnsi="Comic Sans MS"/>
          <w:b/>
          <w:noProof/>
          <w:color w:val="7030A0"/>
          <w:sz w:val="24"/>
        </w:rPr>
        <mc:AlternateContent>
          <mc:Choice Requires="wps">
            <w:drawing>
              <wp:anchor distT="0" distB="0" distL="114300" distR="114300" simplePos="0" relativeHeight="251662336" behindDoc="0" locked="0" layoutInCell="1" allowOverlap="1">
                <wp:simplePos x="0" y="0"/>
                <wp:positionH relativeFrom="margin">
                  <wp:posOffset>-329979</wp:posOffset>
                </wp:positionH>
                <wp:positionV relativeFrom="paragraph">
                  <wp:posOffset>330973</wp:posOffset>
                </wp:positionV>
                <wp:extent cx="7277100" cy="2782957"/>
                <wp:effectExtent l="0" t="0" r="0" b="0"/>
                <wp:wrapNone/>
                <wp:docPr id="7" name="Text Box 7"/>
                <wp:cNvGraphicFramePr/>
                <a:graphic xmlns:a="http://schemas.openxmlformats.org/drawingml/2006/main">
                  <a:graphicData uri="http://schemas.microsoft.com/office/word/2010/wordprocessingShape">
                    <wps:wsp>
                      <wps:cNvSpPr txBox="1"/>
                      <wps:spPr>
                        <a:xfrm>
                          <a:off x="0" y="0"/>
                          <a:ext cx="7277100" cy="2782957"/>
                        </a:xfrm>
                        <a:prstGeom prst="rect">
                          <a:avLst/>
                        </a:prstGeom>
                        <a:solidFill>
                          <a:schemeClr val="lt1"/>
                        </a:solidFill>
                        <a:ln w="6350">
                          <a:noFill/>
                        </a:ln>
                      </wps:spPr>
                      <wps:txbx>
                        <w:txbxContent>
                          <w:p w:rsidR="0098571C" w:rsidRDefault="00F958FB" w:rsidP="00593367">
                            <w:pPr>
                              <w:spacing w:after="0" w:line="240" w:lineRule="auto"/>
                              <w:jc w:val="both"/>
                              <w:rPr>
                                <w:rFonts w:ascii="Comic Sans MS" w:hAnsi="Comic Sans MS"/>
                                <w:b/>
                                <w:color w:val="000000" w:themeColor="text1"/>
                                <w:sz w:val="18"/>
                              </w:rPr>
                            </w:pPr>
                            <w:r w:rsidRPr="00BD0590">
                              <w:rPr>
                                <w:rFonts w:ascii="Comic Sans MS" w:hAnsi="Comic Sans MS"/>
                                <w:b/>
                                <w:color w:val="000000" w:themeColor="text1"/>
                                <w:sz w:val="18"/>
                              </w:rPr>
                              <w:t>Key Improvement 1 –</w:t>
                            </w:r>
                            <w:r w:rsidR="00F22209" w:rsidRPr="00BD0590">
                              <w:rPr>
                                <w:rFonts w:ascii="Comic Sans MS" w:hAnsi="Comic Sans MS"/>
                                <w:b/>
                                <w:color w:val="000000" w:themeColor="text1"/>
                                <w:sz w:val="18"/>
                              </w:rPr>
                              <w:t xml:space="preserve"> </w:t>
                            </w:r>
                            <w:bookmarkStart w:id="0" w:name="_Hlk203069832"/>
                            <w:r w:rsidR="00570C9C" w:rsidRPr="00BD0590">
                              <w:rPr>
                                <w:rFonts w:ascii="Comic Sans MS" w:hAnsi="Comic Sans MS"/>
                                <w:b/>
                                <w:color w:val="000000" w:themeColor="text1"/>
                                <w:sz w:val="18"/>
                              </w:rPr>
                              <w:t xml:space="preserve">To </w:t>
                            </w:r>
                            <w:r w:rsidR="0098571C">
                              <w:rPr>
                                <w:rFonts w:ascii="Comic Sans MS" w:hAnsi="Comic Sans MS"/>
                                <w:b/>
                                <w:color w:val="000000" w:themeColor="text1"/>
                                <w:sz w:val="18"/>
                              </w:rPr>
                              <w:t>make further improvements within the English curriculum to secure all children's</w:t>
                            </w:r>
                            <w:r w:rsidR="00C3084A">
                              <w:rPr>
                                <w:rFonts w:ascii="Comic Sans MS" w:hAnsi="Comic Sans MS"/>
                                <w:b/>
                                <w:color w:val="000000" w:themeColor="text1"/>
                                <w:sz w:val="18"/>
                              </w:rPr>
                              <w:t xml:space="preserve"> </w:t>
                            </w:r>
                            <w:r w:rsidR="0098571C">
                              <w:rPr>
                                <w:rFonts w:ascii="Comic Sans MS" w:hAnsi="Comic Sans MS"/>
                                <w:b/>
                                <w:color w:val="000000" w:themeColor="text1"/>
                                <w:sz w:val="18"/>
                              </w:rPr>
                              <w:t>fluency, accuracy and creativity to ensure that high attainment in Reading is maintained and the percentage of children achieving ARE or above</w:t>
                            </w:r>
                            <w:r w:rsidR="00041DC4">
                              <w:rPr>
                                <w:rFonts w:ascii="Comic Sans MS" w:hAnsi="Comic Sans MS"/>
                                <w:b/>
                                <w:color w:val="000000" w:themeColor="text1"/>
                                <w:sz w:val="18"/>
                              </w:rPr>
                              <w:t xml:space="preserve"> in Writing increases</w:t>
                            </w:r>
                            <w:r w:rsidR="00DF246A">
                              <w:rPr>
                                <w:rFonts w:ascii="Comic Sans MS" w:hAnsi="Comic Sans MS"/>
                                <w:b/>
                                <w:color w:val="000000" w:themeColor="text1"/>
                                <w:sz w:val="18"/>
                              </w:rPr>
                              <w:t>, including those at Greater Depth.</w:t>
                            </w:r>
                          </w:p>
                          <w:tbl>
                            <w:tblPr>
                              <w:tblStyle w:val="TableGrid"/>
                              <w:tblW w:w="0" w:type="auto"/>
                              <w:tblLook w:val="04A0" w:firstRow="1" w:lastRow="0" w:firstColumn="1" w:lastColumn="0" w:noHBand="0" w:noVBand="1"/>
                            </w:tblPr>
                            <w:tblGrid>
                              <w:gridCol w:w="5382"/>
                              <w:gridCol w:w="5670"/>
                            </w:tblGrid>
                            <w:tr w:rsidR="008F1A11" w:rsidRPr="00354716" w:rsidTr="00BD410C">
                              <w:trPr>
                                <w:trHeight w:val="290"/>
                              </w:trPr>
                              <w:tc>
                                <w:tcPr>
                                  <w:tcW w:w="5382" w:type="dxa"/>
                                  <w:shd w:val="clear" w:color="auto" w:fill="auto"/>
                                </w:tcPr>
                                <w:bookmarkEnd w:id="0"/>
                                <w:p w:rsidR="008F1A11" w:rsidRPr="00BD410C" w:rsidRDefault="0098571C" w:rsidP="008F1A11">
                                  <w:pPr>
                                    <w:rPr>
                                      <w:rFonts w:ascii="Comic Sans MS" w:hAnsi="Comic Sans MS"/>
                                      <w:b/>
                                      <w:i/>
                                      <w:sz w:val="17"/>
                                      <w:szCs w:val="17"/>
                                    </w:rPr>
                                  </w:pPr>
                                  <w:r>
                                    <w:rPr>
                                      <w:rFonts w:ascii="Comic Sans MS" w:hAnsi="Comic Sans MS"/>
                                      <w:b/>
                                      <w:color w:val="000000" w:themeColor="text1"/>
                                      <w:sz w:val="18"/>
                                    </w:rPr>
                                    <w:t xml:space="preserve"> </w:t>
                                  </w:r>
                                  <w:r w:rsidR="008F1A11" w:rsidRPr="00BD410C">
                                    <w:rPr>
                                      <w:rFonts w:ascii="Comic Sans MS" w:hAnsi="Comic Sans MS"/>
                                      <w:b/>
                                      <w:i/>
                                      <w:sz w:val="17"/>
                                      <w:szCs w:val="17"/>
                                    </w:rPr>
                                    <w:t>Context</w:t>
                                  </w:r>
                                </w:p>
                              </w:tc>
                              <w:tc>
                                <w:tcPr>
                                  <w:tcW w:w="5670" w:type="dxa"/>
                                  <w:shd w:val="clear" w:color="auto" w:fill="auto"/>
                                </w:tcPr>
                                <w:p w:rsidR="008F1A11" w:rsidRPr="00BD410C" w:rsidRDefault="008F1A11" w:rsidP="008F1A11">
                                  <w:pPr>
                                    <w:rPr>
                                      <w:rFonts w:ascii="Comic Sans MS" w:hAnsi="Comic Sans MS"/>
                                      <w:b/>
                                      <w:i/>
                                      <w:sz w:val="17"/>
                                      <w:szCs w:val="17"/>
                                    </w:rPr>
                                  </w:pPr>
                                  <w:r w:rsidRPr="00BD410C">
                                    <w:rPr>
                                      <w:rFonts w:ascii="Comic Sans MS" w:hAnsi="Comic Sans MS"/>
                                      <w:b/>
                                      <w:i/>
                                      <w:sz w:val="17"/>
                                      <w:szCs w:val="17"/>
                                    </w:rPr>
                                    <w:t>Key improvement aspect</w:t>
                                  </w:r>
                                  <w:r w:rsidR="00F119DB" w:rsidRPr="00BD410C">
                                    <w:rPr>
                                      <w:rFonts w:ascii="Comic Sans MS" w:hAnsi="Comic Sans MS"/>
                                      <w:b/>
                                      <w:i/>
                                      <w:sz w:val="17"/>
                                      <w:szCs w:val="17"/>
                                    </w:rPr>
                                    <w:t>s</w:t>
                                  </w:r>
                                </w:p>
                              </w:tc>
                            </w:tr>
                            <w:tr w:rsidR="008F1A11" w:rsidRPr="0065355D" w:rsidTr="00D1045B">
                              <w:tc>
                                <w:tcPr>
                                  <w:tcW w:w="5382" w:type="dxa"/>
                                  <w:shd w:val="clear" w:color="auto" w:fill="CCCCFF"/>
                                </w:tcPr>
                                <w:p w:rsidR="008F1A11" w:rsidRPr="00BD410C" w:rsidRDefault="00041DC4" w:rsidP="008F1A11">
                                  <w:pPr>
                                    <w:rPr>
                                      <w:rFonts w:ascii="Comic Sans MS" w:hAnsi="Comic Sans MS"/>
                                      <w:sz w:val="17"/>
                                      <w:szCs w:val="17"/>
                                    </w:rPr>
                                  </w:pPr>
                                  <w:r>
                                    <w:rPr>
                                      <w:rFonts w:ascii="Comic Sans MS" w:hAnsi="Comic Sans MS"/>
                                      <w:sz w:val="17"/>
                                      <w:szCs w:val="17"/>
                                    </w:rPr>
                                    <w:t xml:space="preserve">Attainment on entry into Year 3 for Writing is significantly lower than for Reading.  Average attainment in Writing at Year 2 over the last four years was </w:t>
                                  </w:r>
                                  <w:r w:rsidR="00F417D1">
                                    <w:rPr>
                                      <w:rFonts w:ascii="Comic Sans MS" w:hAnsi="Comic Sans MS"/>
                                      <w:sz w:val="17"/>
                                      <w:szCs w:val="17"/>
                                    </w:rPr>
                                    <w:t>63% (Reading was 82%)</w:t>
                                  </w:r>
                                  <w:r w:rsidR="00570C9C" w:rsidRPr="00BD410C">
                                    <w:rPr>
                                      <w:rFonts w:ascii="Comic Sans MS" w:hAnsi="Comic Sans MS"/>
                                      <w:sz w:val="17"/>
                                      <w:szCs w:val="17"/>
                                    </w:rPr>
                                    <w:t xml:space="preserve"> </w:t>
                                  </w:r>
                                  <w:r w:rsidR="00E720ED">
                                    <w:rPr>
                                      <w:rFonts w:ascii="Comic Sans MS" w:hAnsi="Comic Sans MS"/>
                                      <w:sz w:val="17"/>
                                      <w:szCs w:val="17"/>
                                    </w:rPr>
                                    <w:t xml:space="preserve">Children do not consistently demonstrate the key components of writing (sentence structure, </w:t>
                                  </w:r>
                                  <w:r w:rsidR="005F70F6">
                                    <w:rPr>
                                      <w:rFonts w:ascii="Comic Sans MS" w:hAnsi="Comic Sans MS"/>
                                      <w:sz w:val="17"/>
                                      <w:szCs w:val="17"/>
                                    </w:rPr>
                                    <w:t xml:space="preserve">spelling and </w:t>
                                  </w:r>
                                  <w:r w:rsidR="00E720ED">
                                    <w:rPr>
                                      <w:rFonts w:ascii="Comic Sans MS" w:hAnsi="Comic Sans MS"/>
                                      <w:sz w:val="17"/>
                                      <w:szCs w:val="17"/>
                                    </w:rPr>
                                    <w:t xml:space="preserve">punctuation) within their independent work. </w:t>
                                  </w:r>
                                  <w:r w:rsidR="000D6A5E">
                                    <w:rPr>
                                      <w:rFonts w:ascii="Comic Sans MS" w:hAnsi="Comic Sans MS"/>
                                      <w:sz w:val="17"/>
                                      <w:szCs w:val="17"/>
                                    </w:rPr>
                                    <w:t xml:space="preserve">The DfE Writing Framework was published in July 2025. </w:t>
                                  </w:r>
                                </w:p>
                              </w:tc>
                              <w:tc>
                                <w:tcPr>
                                  <w:tcW w:w="5670" w:type="dxa"/>
                                  <w:shd w:val="clear" w:color="auto" w:fill="FFFFCC"/>
                                </w:tcPr>
                                <w:p w:rsidR="008F1A11"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Expand Opening Doors approach to the teaching of writing across all year groups.</w:t>
                                  </w:r>
                                </w:p>
                                <w:p w:rsidR="00E26FCC"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Refine/adapt assessment of writing to inform planning</w:t>
                                  </w:r>
                                  <w:r w:rsidR="000D6A5E">
                                    <w:rPr>
                                      <w:rFonts w:ascii="Comic Sans MS" w:hAnsi="Comic Sans MS"/>
                                      <w:sz w:val="17"/>
                                      <w:szCs w:val="17"/>
                                    </w:rPr>
                                    <w:t>,</w:t>
                                  </w:r>
                                  <w:r>
                                    <w:rPr>
                                      <w:rFonts w:ascii="Comic Sans MS" w:hAnsi="Comic Sans MS"/>
                                      <w:sz w:val="17"/>
                                      <w:szCs w:val="17"/>
                                    </w:rPr>
                                    <w:t xml:space="preserve"> teaching and children's next steps.</w:t>
                                  </w:r>
                                </w:p>
                                <w:p w:rsidR="00E26FCC" w:rsidRPr="00E26FCC"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 xml:space="preserve">Continued focus on teaching and learning of spelling, including children with SEND. </w:t>
                                  </w:r>
                                </w:p>
                              </w:tc>
                            </w:tr>
                            <w:tr w:rsidR="008F1A11" w:rsidRPr="0065355D" w:rsidTr="00D1045B">
                              <w:tc>
                                <w:tcPr>
                                  <w:tcW w:w="5382" w:type="dxa"/>
                                  <w:shd w:val="clear" w:color="auto" w:fill="CCCCFF"/>
                                </w:tcPr>
                                <w:p w:rsidR="009164A7" w:rsidRPr="00BD410C" w:rsidRDefault="005F70F6" w:rsidP="008F1A11">
                                  <w:pPr>
                                    <w:rPr>
                                      <w:rFonts w:ascii="Comic Sans MS" w:hAnsi="Comic Sans MS"/>
                                      <w:sz w:val="17"/>
                                      <w:szCs w:val="17"/>
                                    </w:rPr>
                                  </w:pPr>
                                  <w:r>
                                    <w:rPr>
                                      <w:rFonts w:ascii="Comic Sans MS" w:hAnsi="Comic Sans MS"/>
                                      <w:sz w:val="17"/>
                                      <w:szCs w:val="17"/>
                                    </w:rPr>
                                    <w:t xml:space="preserve">Standards in </w:t>
                                  </w:r>
                                  <w:r w:rsidR="002B3ADD">
                                    <w:rPr>
                                      <w:rFonts w:ascii="Comic Sans MS" w:hAnsi="Comic Sans MS"/>
                                      <w:sz w:val="17"/>
                                      <w:szCs w:val="17"/>
                                    </w:rPr>
                                    <w:t>r</w:t>
                                  </w:r>
                                  <w:r>
                                    <w:rPr>
                                      <w:rFonts w:ascii="Comic Sans MS" w:hAnsi="Comic Sans MS"/>
                                      <w:sz w:val="17"/>
                                      <w:szCs w:val="17"/>
                                    </w:rPr>
                                    <w:t xml:space="preserve">eading are high and </w:t>
                                  </w:r>
                                  <w:r w:rsidR="002B3ADD">
                                    <w:rPr>
                                      <w:rFonts w:ascii="Comic Sans MS" w:hAnsi="Comic Sans MS"/>
                                      <w:sz w:val="17"/>
                                      <w:szCs w:val="17"/>
                                    </w:rPr>
                                    <w:t>r</w:t>
                                  </w:r>
                                  <w:r>
                                    <w:rPr>
                                      <w:rFonts w:ascii="Comic Sans MS" w:hAnsi="Comic Sans MS"/>
                                      <w:sz w:val="17"/>
                                      <w:szCs w:val="17"/>
                                    </w:rPr>
                                    <w:t>eading is prioritised</w:t>
                                  </w:r>
                                  <w:r w:rsidR="009916C2">
                                    <w:rPr>
                                      <w:rFonts w:ascii="Comic Sans MS" w:hAnsi="Comic Sans MS"/>
                                      <w:sz w:val="17"/>
                                      <w:szCs w:val="17"/>
                                    </w:rPr>
                                    <w:t xml:space="preserve"> across the school. </w:t>
                                  </w:r>
                                  <w:r w:rsidR="008467F5">
                                    <w:rPr>
                                      <w:rFonts w:ascii="Comic Sans MS" w:hAnsi="Comic Sans MS"/>
                                      <w:sz w:val="17"/>
                                      <w:szCs w:val="17"/>
                                    </w:rPr>
                                    <w:t xml:space="preserve"> </w:t>
                                  </w:r>
                                  <w:r w:rsidR="00E26FCC">
                                    <w:rPr>
                                      <w:rFonts w:ascii="Comic Sans MS" w:hAnsi="Comic Sans MS"/>
                                      <w:sz w:val="17"/>
                                      <w:szCs w:val="17"/>
                                    </w:rPr>
                                    <w:t xml:space="preserve">To maintain this the school will be focussing on reviewing/refining some Guided Reading units, including non-fiction/poetry and text choices.  Continued focus on phonics for children not secure on entry will be needed. </w:t>
                                  </w:r>
                                </w:p>
                              </w:tc>
                              <w:tc>
                                <w:tcPr>
                                  <w:tcW w:w="5670" w:type="dxa"/>
                                  <w:shd w:val="clear" w:color="auto" w:fill="FFFFCC"/>
                                </w:tcPr>
                                <w:p w:rsidR="002B3ADD"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Refine/adapt assessment of reading to inform planning. teaching and children's next steps.</w:t>
                                  </w:r>
                                </w:p>
                                <w:p w:rsidR="008F1A11"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Review/update Guided Reading units based on evaluation of impact, progression and challenge.</w:t>
                                  </w:r>
                                </w:p>
                                <w:p w:rsidR="002B3ADD" w:rsidRPr="00E26FCC"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 xml:space="preserve">Ensuring that school's approach to phonics </w:t>
                                  </w:r>
                                  <w:r w:rsidR="0091182A">
                                    <w:rPr>
                                      <w:rFonts w:ascii="Comic Sans MS" w:hAnsi="Comic Sans MS"/>
                                      <w:sz w:val="17"/>
                                      <w:szCs w:val="17"/>
                                    </w:rPr>
                                    <w:t>enables</w:t>
                                  </w:r>
                                  <w:r>
                                    <w:rPr>
                                      <w:rFonts w:ascii="Comic Sans MS" w:hAnsi="Comic Sans MS"/>
                                      <w:sz w:val="17"/>
                                      <w:szCs w:val="17"/>
                                    </w:rPr>
                                    <w:t xml:space="preserve"> the successful acquisition of, and fluency in, early reading. </w:t>
                                  </w:r>
                                </w:p>
                              </w:tc>
                            </w:tr>
                          </w:tbl>
                          <w:p w:rsidR="00F958FB" w:rsidRPr="0065355D" w:rsidRDefault="00F958FB">
                            <w:pPr>
                              <w:rPr>
                                <w:rFonts w:ascii="Century Gothic" w:hAnsi="Century Gothic"/>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left:0;text-align:left;margin-left:-26pt;margin-top:26.05pt;width:573pt;height:21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" fillcolor="white [3201]" stroked="f" strokeweight=".5pt">
                <v:textbox>
                  <w:txbxContent>
                    <w:p w:rsidR="0098571C" w:rsidRDefault="00F958FB" w:rsidP="00593367">
                      <w:pPr>
                        <w:spacing w:after="0" w:line="240" w:lineRule="auto"/>
                        <w:jc w:val="both"/>
                        <w:rPr>
                          <w:rFonts w:ascii="Comic Sans MS" w:hAnsi="Comic Sans MS"/>
                          <w:b/>
                          <w:color w:val="000000" w:themeColor="text1"/>
                          <w:sz w:val="18"/>
                        </w:rPr>
                      </w:pPr>
                      <w:r w:rsidRPr="00BD0590">
                        <w:rPr>
                          <w:rFonts w:ascii="Comic Sans MS" w:hAnsi="Comic Sans MS"/>
                          <w:b/>
                          <w:color w:val="000000" w:themeColor="text1"/>
                          <w:sz w:val="18"/>
                        </w:rPr>
                        <w:t>Key Improvement 1 –</w:t>
                      </w:r>
                      <w:r w:rsidR="00F22209" w:rsidRPr="00BD0590">
                        <w:rPr>
                          <w:rFonts w:ascii="Comic Sans MS" w:hAnsi="Comic Sans MS"/>
                          <w:b/>
                          <w:color w:val="000000" w:themeColor="text1"/>
                          <w:sz w:val="18"/>
                        </w:rPr>
                        <w:t xml:space="preserve"> </w:t>
                      </w:r>
                      <w:bookmarkStart w:id="1" w:name="_Hlk203069832"/>
                      <w:r w:rsidR="00570C9C" w:rsidRPr="00BD0590">
                        <w:rPr>
                          <w:rFonts w:ascii="Comic Sans MS" w:hAnsi="Comic Sans MS"/>
                          <w:b/>
                          <w:color w:val="000000" w:themeColor="text1"/>
                          <w:sz w:val="18"/>
                        </w:rPr>
                        <w:t xml:space="preserve">To </w:t>
                      </w:r>
                      <w:r w:rsidR="0098571C">
                        <w:rPr>
                          <w:rFonts w:ascii="Comic Sans MS" w:hAnsi="Comic Sans MS"/>
                          <w:b/>
                          <w:color w:val="000000" w:themeColor="text1"/>
                          <w:sz w:val="18"/>
                        </w:rPr>
                        <w:t>make further improvements within the English curriculum to secure all children's</w:t>
                      </w:r>
                      <w:r w:rsidR="00C3084A">
                        <w:rPr>
                          <w:rFonts w:ascii="Comic Sans MS" w:hAnsi="Comic Sans MS"/>
                          <w:b/>
                          <w:color w:val="000000" w:themeColor="text1"/>
                          <w:sz w:val="18"/>
                        </w:rPr>
                        <w:t xml:space="preserve"> </w:t>
                      </w:r>
                      <w:r w:rsidR="0098571C">
                        <w:rPr>
                          <w:rFonts w:ascii="Comic Sans MS" w:hAnsi="Comic Sans MS"/>
                          <w:b/>
                          <w:color w:val="000000" w:themeColor="text1"/>
                          <w:sz w:val="18"/>
                        </w:rPr>
                        <w:t>fluency, accuracy and creativity to ensure that high attainment in Reading is maintained and the percentage of children achieving ARE or above</w:t>
                      </w:r>
                      <w:r w:rsidR="00041DC4">
                        <w:rPr>
                          <w:rFonts w:ascii="Comic Sans MS" w:hAnsi="Comic Sans MS"/>
                          <w:b/>
                          <w:color w:val="000000" w:themeColor="text1"/>
                          <w:sz w:val="18"/>
                        </w:rPr>
                        <w:t xml:space="preserve"> in Writing increases</w:t>
                      </w:r>
                      <w:r w:rsidR="00DF246A">
                        <w:rPr>
                          <w:rFonts w:ascii="Comic Sans MS" w:hAnsi="Comic Sans MS"/>
                          <w:b/>
                          <w:color w:val="000000" w:themeColor="text1"/>
                          <w:sz w:val="18"/>
                        </w:rPr>
                        <w:t>, including those at Greater Depth.</w:t>
                      </w:r>
                    </w:p>
                    <w:tbl>
                      <w:tblPr>
                        <w:tblStyle w:val="TableGrid"/>
                        <w:tblW w:w="0" w:type="auto"/>
                        <w:tblLook w:val="04A0" w:firstRow="1" w:lastRow="0" w:firstColumn="1" w:lastColumn="0" w:noHBand="0" w:noVBand="1"/>
                      </w:tblPr>
                      <w:tblGrid>
                        <w:gridCol w:w="5382"/>
                        <w:gridCol w:w="5670"/>
                      </w:tblGrid>
                      <w:tr w:rsidR="008F1A11" w:rsidRPr="00354716" w:rsidTr="00BD410C">
                        <w:trPr>
                          <w:trHeight w:val="290"/>
                        </w:trPr>
                        <w:tc>
                          <w:tcPr>
                            <w:tcW w:w="5382" w:type="dxa"/>
                            <w:shd w:val="clear" w:color="auto" w:fill="auto"/>
                          </w:tcPr>
                          <w:bookmarkEnd w:id="1"/>
                          <w:p w:rsidR="008F1A11" w:rsidRPr="00BD410C" w:rsidRDefault="0098571C" w:rsidP="008F1A11">
                            <w:pPr>
                              <w:rPr>
                                <w:rFonts w:ascii="Comic Sans MS" w:hAnsi="Comic Sans MS"/>
                                <w:b/>
                                <w:i/>
                                <w:sz w:val="17"/>
                                <w:szCs w:val="17"/>
                              </w:rPr>
                            </w:pPr>
                            <w:r>
                              <w:rPr>
                                <w:rFonts w:ascii="Comic Sans MS" w:hAnsi="Comic Sans MS"/>
                                <w:b/>
                                <w:color w:val="000000" w:themeColor="text1"/>
                                <w:sz w:val="18"/>
                              </w:rPr>
                              <w:t xml:space="preserve"> </w:t>
                            </w:r>
                            <w:r w:rsidR="008F1A11" w:rsidRPr="00BD410C">
                              <w:rPr>
                                <w:rFonts w:ascii="Comic Sans MS" w:hAnsi="Comic Sans MS"/>
                                <w:b/>
                                <w:i/>
                                <w:sz w:val="17"/>
                                <w:szCs w:val="17"/>
                              </w:rPr>
                              <w:t>Context</w:t>
                            </w:r>
                          </w:p>
                        </w:tc>
                        <w:tc>
                          <w:tcPr>
                            <w:tcW w:w="5670" w:type="dxa"/>
                            <w:shd w:val="clear" w:color="auto" w:fill="auto"/>
                          </w:tcPr>
                          <w:p w:rsidR="008F1A11" w:rsidRPr="00BD410C" w:rsidRDefault="008F1A11" w:rsidP="008F1A11">
                            <w:pPr>
                              <w:rPr>
                                <w:rFonts w:ascii="Comic Sans MS" w:hAnsi="Comic Sans MS"/>
                                <w:b/>
                                <w:i/>
                                <w:sz w:val="17"/>
                                <w:szCs w:val="17"/>
                              </w:rPr>
                            </w:pPr>
                            <w:r w:rsidRPr="00BD410C">
                              <w:rPr>
                                <w:rFonts w:ascii="Comic Sans MS" w:hAnsi="Comic Sans MS"/>
                                <w:b/>
                                <w:i/>
                                <w:sz w:val="17"/>
                                <w:szCs w:val="17"/>
                              </w:rPr>
                              <w:t>Key improvement aspect</w:t>
                            </w:r>
                            <w:r w:rsidR="00F119DB" w:rsidRPr="00BD410C">
                              <w:rPr>
                                <w:rFonts w:ascii="Comic Sans MS" w:hAnsi="Comic Sans MS"/>
                                <w:b/>
                                <w:i/>
                                <w:sz w:val="17"/>
                                <w:szCs w:val="17"/>
                              </w:rPr>
                              <w:t>s</w:t>
                            </w:r>
                          </w:p>
                        </w:tc>
                      </w:tr>
                      <w:tr w:rsidR="008F1A11" w:rsidRPr="0065355D" w:rsidTr="00D1045B">
                        <w:tc>
                          <w:tcPr>
                            <w:tcW w:w="5382" w:type="dxa"/>
                            <w:shd w:val="clear" w:color="auto" w:fill="CCCCFF"/>
                          </w:tcPr>
                          <w:p w:rsidR="008F1A11" w:rsidRPr="00BD410C" w:rsidRDefault="00041DC4" w:rsidP="008F1A11">
                            <w:pPr>
                              <w:rPr>
                                <w:rFonts w:ascii="Comic Sans MS" w:hAnsi="Comic Sans MS"/>
                                <w:sz w:val="17"/>
                                <w:szCs w:val="17"/>
                              </w:rPr>
                            </w:pPr>
                            <w:r>
                              <w:rPr>
                                <w:rFonts w:ascii="Comic Sans MS" w:hAnsi="Comic Sans MS"/>
                                <w:sz w:val="17"/>
                                <w:szCs w:val="17"/>
                              </w:rPr>
                              <w:t xml:space="preserve">Attainment on entry into Year 3 for Writing is significantly lower than for Reading.  Average attainment in Writing at Year 2 over the last four years was </w:t>
                            </w:r>
                            <w:r w:rsidR="00F417D1">
                              <w:rPr>
                                <w:rFonts w:ascii="Comic Sans MS" w:hAnsi="Comic Sans MS"/>
                                <w:sz w:val="17"/>
                                <w:szCs w:val="17"/>
                              </w:rPr>
                              <w:t>63% (Reading was 82%)</w:t>
                            </w:r>
                            <w:r w:rsidR="00570C9C" w:rsidRPr="00BD410C">
                              <w:rPr>
                                <w:rFonts w:ascii="Comic Sans MS" w:hAnsi="Comic Sans MS"/>
                                <w:sz w:val="17"/>
                                <w:szCs w:val="17"/>
                              </w:rPr>
                              <w:t xml:space="preserve"> </w:t>
                            </w:r>
                            <w:r w:rsidR="00E720ED">
                              <w:rPr>
                                <w:rFonts w:ascii="Comic Sans MS" w:hAnsi="Comic Sans MS"/>
                                <w:sz w:val="17"/>
                                <w:szCs w:val="17"/>
                              </w:rPr>
                              <w:t xml:space="preserve">Children do not consistently demonstrate the key components of writing (sentence structure, </w:t>
                            </w:r>
                            <w:r w:rsidR="005F70F6">
                              <w:rPr>
                                <w:rFonts w:ascii="Comic Sans MS" w:hAnsi="Comic Sans MS"/>
                                <w:sz w:val="17"/>
                                <w:szCs w:val="17"/>
                              </w:rPr>
                              <w:t xml:space="preserve">spelling and </w:t>
                            </w:r>
                            <w:r w:rsidR="00E720ED">
                              <w:rPr>
                                <w:rFonts w:ascii="Comic Sans MS" w:hAnsi="Comic Sans MS"/>
                                <w:sz w:val="17"/>
                                <w:szCs w:val="17"/>
                              </w:rPr>
                              <w:t xml:space="preserve">punctuation) within their independent work. </w:t>
                            </w:r>
                            <w:r w:rsidR="000D6A5E">
                              <w:rPr>
                                <w:rFonts w:ascii="Comic Sans MS" w:hAnsi="Comic Sans MS"/>
                                <w:sz w:val="17"/>
                                <w:szCs w:val="17"/>
                              </w:rPr>
                              <w:t xml:space="preserve">The DfE Writing Framework was published in July 2025. </w:t>
                            </w:r>
                          </w:p>
                        </w:tc>
                        <w:tc>
                          <w:tcPr>
                            <w:tcW w:w="5670" w:type="dxa"/>
                            <w:shd w:val="clear" w:color="auto" w:fill="FFFFCC"/>
                          </w:tcPr>
                          <w:p w:rsidR="008F1A11"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Expand Opening Doors approach to the teaching of writing across all year groups.</w:t>
                            </w:r>
                          </w:p>
                          <w:p w:rsidR="00E26FCC"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Refine/adapt assessment of writing to inform planning</w:t>
                            </w:r>
                            <w:r w:rsidR="000D6A5E">
                              <w:rPr>
                                <w:rFonts w:ascii="Comic Sans MS" w:hAnsi="Comic Sans MS"/>
                                <w:sz w:val="17"/>
                                <w:szCs w:val="17"/>
                              </w:rPr>
                              <w:t>,</w:t>
                            </w:r>
                            <w:r>
                              <w:rPr>
                                <w:rFonts w:ascii="Comic Sans MS" w:hAnsi="Comic Sans MS"/>
                                <w:sz w:val="17"/>
                                <w:szCs w:val="17"/>
                              </w:rPr>
                              <w:t xml:space="preserve"> teaching and children's next steps.</w:t>
                            </w:r>
                          </w:p>
                          <w:p w:rsidR="00E26FCC" w:rsidRPr="00E26FCC" w:rsidRDefault="00E26FCC" w:rsidP="00E26FCC">
                            <w:pPr>
                              <w:pStyle w:val="ListParagraph"/>
                              <w:numPr>
                                <w:ilvl w:val="0"/>
                                <w:numId w:val="2"/>
                              </w:numPr>
                              <w:rPr>
                                <w:rFonts w:ascii="Comic Sans MS" w:hAnsi="Comic Sans MS"/>
                                <w:sz w:val="17"/>
                                <w:szCs w:val="17"/>
                              </w:rPr>
                            </w:pPr>
                            <w:r>
                              <w:rPr>
                                <w:rFonts w:ascii="Comic Sans MS" w:hAnsi="Comic Sans MS"/>
                                <w:sz w:val="17"/>
                                <w:szCs w:val="17"/>
                              </w:rPr>
                              <w:t xml:space="preserve">Continued focus on teaching and learning of spelling, including children with SEND. </w:t>
                            </w:r>
                          </w:p>
                        </w:tc>
                      </w:tr>
                      <w:tr w:rsidR="008F1A11" w:rsidRPr="0065355D" w:rsidTr="00D1045B">
                        <w:tc>
                          <w:tcPr>
                            <w:tcW w:w="5382" w:type="dxa"/>
                            <w:shd w:val="clear" w:color="auto" w:fill="CCCCFF"/>
                          </w:tcPr>
                          <w:p w:rsidR="009164A7" w:rsidRPr="00BD410C" w:rsidRDefault="005F70F6" w:rsidP="008F1A11">
                            <w:pPr>
                              <w:rPr>
                                <w:rFonts w:ascii="Comic Sans MS" w:hAnsi="Comic Sans MS"/>
                                <w:sz w:val="17"/>
                                <w:szCs w:val="17"/>
                              </w:rPr>
                            </w:pPr>
                            <w:r>
                              <w:rPr>
                                <w:rFonts w:ascii="Comic Sans MS" w:hAnsi="Comic Sans MS"/>
                                <w:sz w:val="17"/>
                                <w:szCs w:val="17"/>
                              </w:rPr>
                              <w:t xml:space="preserve">Standards in </w:t>
                            </w:r>
                            <w:r w:rsidR="002B3ADD">
                              <w:rPr>
                                <w:rFonts w:ascii="Comic Sans MS" w:hAnsi="Comic Sans MS"/>
                                <w:sz w:val="17"/>
                                <w:szCs w:val="17"/>
                              </w:rPr>
                              <w:t>r</w:t>
                            </w:r>
                            <w:r>
                              <w:rPr>
                                <w:rFonts w:ascii="Comic Sans MS" w:hAnsi="Comic Sans MS"/>
                                <w:sz w:val="17"/>
                                <w:szCs w:val="17"/>
                              </w:rPr>
                              <w:t xml:space="preserve">eading are high and </w:t>
                            </w:r>
                            <w:r w:rsidR="002B3ADD">
                              <w:rPr>
                                <w:rFonts w:ascii="Comic Sans MS" w:hAnsi="Comic Sans MS"/>
                                <w:sz w:val="17"/>
                                <w:szCs w:val="17"/>
                              </w:rPr>
                              <w:t>r</w:t>
                            </w:r>
                            <w:r>
                              <w:rPr>
                                <w:rFonts w:ascii="Comic Sans MS" w:hAnsi="Comic Sans MS"/>
                                <w:sz w:val="17"/>
                                <w:szCs w:val="17"/>
                              </w:rPr>
                              <w:t>eading is prioritised</w:t>
                            </w:r>
                            <w:r w:rsidR="009916C2">
                              <w:rPr>
                                <w:rFonts w:ascii="Comic Sans MS" w:hAnsi="Comic Sans MS"/>
                                <w:sz w:val="17"/>
                                <w:szCs w:val="17"/>
                              </w:rPr>
                              <w:t xml:space="preserve"> across the school. </w:t>
                            </w:r>
                            <w:r w:rsidR="008467F5">
                              <w:rPr>
                                <w:rFonts w:ascii="Comic Sans MS" w:hAnsi="Comic Sans MS"/>
                                <w:sz w:val="17"/>
                                <w:szCs w:val="17"/>
                              </w:rPr>
                              <w:t xml:space="preserve"> </w:t>
                            </w:r>
                            <w:r w:rsidR="00E26FCC">
                              <w:rPr>
                                <w:rFonts w:ascii="Comic Sans MS" w:hAnsi="Comic Sans MS"/>
                                <w:sz w:val="17"/>
                                <w:szCs w:val="17"/>
                              </w:rPr>
                              <w:t xml:space="preserve">To maintain this the school will be focussing on reviewing/refining some Guided Reading units, including non-fiction/poetry and text choices.  Continued focus on phonics for children not secure on entry will be needed. </w:t>
                            </w:r>
                          </w:p>
                        </w:tc>
                        <w:tc>
                          <w:tcPr>
                            <w:tcW w:w="5670" w:type="dxa"/>
                            <w:shd w:val="clear" w:color="auto" w:fill="FFFFCC"/>
                          </w:tcPr>
                          <w:p w:rsidR="002B3ADD"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Refine/adapt assessment of reading to inform planning. teaching and children's next steps.</w:t>
                            </w:r>
                          </w:p>
                          <w:p w:rsidR="008F1A11"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Review/update Guided Reading units based on evaluation of impact, progression and challenge.</w:t>
                            </w:r>
                          </w:p>
                          <w:p w:rsidR="002B3ADD" w:rsidRPr="00E26FCC" w:rsidRDefault="002B3ADD" w:rsidP="002B3ADD">
                            <w:pPr>
                              <w:pStyle w:val="ListParagraph"/>
                              <w:numPr>
                                <w:ilvl w:val="0"/>
                                <w:numId w:val="3"/>
                              </w:numPr>
                              <w:rPr>
                                <w:rFonts w:ascii="Comic Sans MS" w:hAnsi="Comic Sans MS"/>
                                <w:sz w:val="17"/>
                                <w:szCs w:val="17"/>
                              </w:rPr>
                            </w:pPr>
                            <w:r>
                              <w:rPr>
                                <w:rFonts w:ascii="Comic Sans MS" w:hAnsi="Comic Sans MS"/>
                                <w:sz w:val="17"/>
                                <w:szCs w:val="17"/>
                              </w:rPr>
                              <w:t xml:space="preserve">Ensuring that school's approach to phonics </w:t>
                            </w:r>
                            <w:r w:rsidR="0091182A">
                              <w:rPr>
                                <w:rFonts w:ascii="Comic Sans MS" w:hAnsi="Comic Sans MS"/>
                                <w:sz w:val="17"/>
                                <w:szCs w:val="17"/>
                              </w:rPr>
                              <w:t>enables</w:t>
                            </w:r>
                            <w:r>
                              <w:rPr>
                                <w:rFonts w:ascii="Comic Sans MS" w:hAnsi="Comic Sans MS"/>
                                <w:sz w:val="17"/>
                                <w:szCs w:val="17"/>
                              </w:rPr>
                              <w:t xml:space="preserve"> the successful acquisition of, and fluency in, early reading. </w:t>
                            </w:r>
                          </w:p>
                        </w:tc>
                      </w:tr>
                    </w:tbl>
                    <w:p w:rsidR="00F958FB" w:rsidRPr="0065355D" w:rsidRDefault="00F958FB">
                      <w:pPr>
                        <w:rPr>
                          <w:rFonts w:ascii="Century Gothic" w:hAnsi="Century Gothic"/>
                          <w:sz w:val="20"/>
                        </w:rPr>
                      </w:pPr>
                    </w:p>
                  </w:txbxContent>
                </v:textbox>
                <w10:wrap anchorx="margin"/>
              </v:shape>
            </w:pict>
          </mc:Fallback>
        </mc:AlternateContent>
      </w:r>
    </w:p>
    <w:p w:rsidR="00F15E18" w:rsidRPr="00F958FB" w:rsidRDefault="0059069B" w:rsidP="00F15E18">
      <w:pPr>
        <w:rPr>
          <w:rFonts w:ascii="Comic Sans MS" w:hAnsi="Comic Sans MS"/>
          <w:color w:val="7030A0"/>
        </w:rPr>
      </w:pPr>
      <w:bookmarkStart w:id="2" w:name="_GoBack"/>
      <w:bookmarkEnd w:id="2"/>
      <w:r w:rsidRPr="00F958FB">
        <w:rPr>
          <w:rFonts w:ascii="Comic Sans MS" w:hAnsi="Comic Sans MS"/>
          <w:b/>
          <w:noProof/>
          <w:color w:val="7030A0"/>
          <w:sz w:val="24"/>
        </w:rPr>
        <mc:AlternateContent>
          <mc:Choice Requires="wps">
            <w:drawing>
              <wp:anchor distT="0" distB="0" distL="114300" distR="114300" simplePos="0" relativeHeight="251673600" behindDoc="0" locked="0" layoutInCell="1" allowOverlap="1" wp14:anchorId="65BCD9A0" wp14:editId="18F5B7CD">
                <wp:simplePos x="0" y="0"/>
                <wp:positionH relativeFrom="margin">
                  <wp:posOffset>-298174</wp:posOffset>
                </wp:positionH>
                <wp:positionV relativeFrom="paragraph">
                  <wp:posOffset>5375220</wp:posOffset>
                </wp:positionV>
                <wp:extent cx="7263130" cy="1741335"/>
                <wp:effectExtent l="0" t="0" r="0" b="0"/>
                <wp:wrapNone/>
                <wp:docPr id="3" name="Text Box 3"/>
                <wp:cNvGraphicFramePr/>
                <a:graphic xmlns:a="http://schemas.openxmlformats.org/drawingml/2006/main">
                  <a:graphicData uri="http://schemas.microsoft.com/office/word/2010/wordprocessingShape">
                    <wps:wsp>
                      <wps:cNvSpPr txBox="1"/>
                      <wps:spPr>
                        <a:xfrm>
                          <a:off x="0" y="0"/>
                          <a:ext cx="7263130" cy="1741335"/>
                        </a:xfrm>
                        <a:prstGeom prst="rect">
                          <a:avLst/>
                        </a:prstGeom>
                        <a:solidFill>
                          <a:schemeClr val="lt1"/>
                        </a:solidFill>
                        <a:ln w="6350">
                          <a:noFill/>
                        </a:ln>
                      </wps:spPr>
                      <wps:txbx>
                        <w:txbxContent>
                          <w:p w:rsidR="00E3192B" w:rsidRDefault="00E3192B" w:rsidP="00E3192B">
                            <w:pPr>
                              <w:spacing w:after="0" w:line="240" w:lineRule="auto"/>
                              <w:jc w:val="both"/>
                              <w:rPr>
                                <w:rFonts w:ascii="Comic Sans MS" w:hAnsi="Comic Sans MS"/>
                                <w:b/>
                                <w:color w:val="000000" w:themeColor="text1"/>
                                <w:sz w:val="18"/>
                              </w:rPr>
                            </w:pPr>
                            <w:r w:rsidRPr="00C53E66">
                              <w:rPr>
                                <w:rFonts w:ascii="Comic Sans MS" w:hAnsi="Comic Sans MS"/>
                                <w:b/>
                                <w:color w:val="000000" w:themeColor="text1"/>
                                <w:sz w:val="18"/>
                              </w:rPr>
                              <w:t xml:space="preserve">Key Improvement 3 – </w:t>
                            </w:r>
                            <w:r w:rsidR="00527451">
                              <w:rPr>
                                <w:rFonts w:ascii="Comic Sans MS" w:hAnsi="Comic Sans MS"/>
                                <w:b/>
                                <w:color w:val="000000" w:themeColor="text1"/>
                                <w:sz w:val="18"/>
                              </w:rPr>
                              <w:t xml:space="preserve">To continue to focus on staff development, through quality training, coaching and leadership roles in order to secure </w:t>
                            </w:r>
                            <w:r w:rsidR="003A69FB">
                              <w:rPr>
                                <w:rFonts w:ascii="Comic Sans MS" w:hAnsi="Comic Sans MS"/>
                                <w:b/>
                                <w:color w:val="000000" w:themeColor="text1"/>
                                <w:sz w:val="18"/>
                              </w:rPr>
                              <w:t xml:space="preserve">consistent improvements in the teaching of the curriculum and high levels of staff wellbeing. </w:t>
                            </w:r>
                          </w:p>
                          <w:tbl>
                            <w:tblPr>
                              <w:tblStyle w:val="TableGrid"/>
                              <w:tblW w:w="0" w:type="auto"/>
                              <w:tblLook w:val="04A0" w:firstRow="1" w:lastRow="0" w:firstColumn="1" w:lastColumn="0" w:noHBand="0" w:noVBand="1"/>
                            </w:tblPr>
                            <w:tblGrid>
                              <w:gridCol w:w="5382"/>
                              <w:gridCol w:w="5748"/>
                            </w:tblGrid>
                            <w:tr w:rsidR="003A69FB" w:rsidRPr="0065355D" w:rsidTr="003A69FB">
                              <w:tc>
                                <w:tcPr>
                                  <w:tcW w:w="5382" w:type="dxa"/>
                                  <w:shd w:val="clear" w:color="auto" w:fill="auto"/>
                                </w:tcPr>
                                <w:p w:rsidR="003A69FB" w:rsidRPr="00354716" w:rsidRDefault="003A69FB" w:rsidP="008F1A11">
                                  <w:pPr>
                                    <w:rPr>
                                      <w:rFonts w:ascii="Comic Sans MS" w:hAnsi="Comic Sans MS"/>
                                      <w:b/>
                                      <w:i/>
                                      <w:sz w:val="18"/>
                                    </w:rPr>
                                  </w:pPr>
                                  <w:r w:rsidRPr="00354716">
                                    <w:rPr>
                                      <w:rFonts w:ascii="Comic Sans MS" w:hAnsi="Comic Sans MS"/>
                                      <w:b/>
                                      <w:i/>
                                      <w:sz w:val="18"/>
                                    </w:rPr>
                                    <w:t>Context</w:t>
                                  </w:r>
                                </w:p>
                              </w:tc>
                              <w:tc>
                                <w:tcPr>
                                  <w:tcW w:w="5748" w:type="dxa"/>
                                  <w:shd w:val="clear" w:color="auto" w:fill="auto"/>
                                </w:tcPr>
                                <w:p w:rsidR="003A69FB" w:rsidRPr="00354716" w:rsidRDefault="003A69FB" w:rsidP="008F1A11">
                                  <w:pPr>
                                    <w:rPr>
                                      <w:rFonts w:ascii="Comic Sans MS" w:hAnsi="Comic Sans MS"/>
                                      <w:b/>
                                      <w:i/>
                                      <w:sz w:val="18"/>
                                    </w:rPr>
                                  </w:pPr>
                                  <w:r w:rsidRPr="00354716">
                                    <w:rPr>
                                      <w:rFonts w:ascii="Comic Sans MS" w:hAnsi="Comic Sans MS"/>
                                      <w:b/>
                                      <w:i/>
                                      <w:sz w:val="18"/>
                                    </w:rPr>
                                    <w:t>Key improvement aspect</w:t>
                                  </w:r>
                                  <w:r>
                                    <w:rPr>
                                      <w:rFonts w:ascii="Comic Sans MS" w:hAnsi="Comic Sans MS"/>
                                      <w:b/>
                                      <w:i/>
                                      <w:sz w:val="18"/>
                                    </w:rPr>
                                    <w:t>s</w:t>
                                  </w:r>
                                </w:p>
                              </w:tc>
                            </w:tr>
                            <w:tr w:rsidR="003A69FB" w:rsidRPr="0065355D" w:rsidTr="0059069B">
                              <w:trPr>
                                <w:trHeight w:val="1773"/>
                              </w:trPr>
                              <w:tc>
                                <w:tcPr>
                                  <w:tcW w:w="5382" w:type="dxa"/>
                                  <w:shd w:val="clear" w:color="auto" w:fill="CCCCFF"/>
                                </w:tcPr>
                                <w:p w:rsidR="003A69FB" w:rsidRPr="00BD410C" w:rsidRDefault="003A69FB" w:rsidP="008F1A11">
                                  <w:pPr>
                                    <w:rPr>
                                      <w:rFonts w:ascii="Comic Sans MS" w:hAnsi="Comic Sans MS"/>
                                      <w:sz w:val="17"/>
                                      <w:szCs w:val="17"/>
                                    </w:rPr>
                                  </w:pPr>
                                  <w:r>
                                    <w:rPr>
                                      <w:rFonts w:ascii="Comic Sans MS" w:hAnsi="Comic Sans MS"/>
                                      <w:sz w:val="17"/>
                                      <w:szCs w:val="17"/>
                                    </w:rPr>
                                    <w:t xml:space="preserve">The school focussed on new leadership roles in 24/25 and the continued development of subject leadership; this will be built on further in 25/26.  This academic year will provide the opportunity to embed the high-quality training from 24/25 and assess its impact/next steps. Staff wellbeing is prioritised and leaders at all levels are committed to this.  </w:t>
                                  </w:r>
                                </w:p>
                              </w:tc>
                              <w:tc>
                                <w:tcPr>
                                  <w:tcW w:w="5748" w:type="dxa"/>
                                  <w:shd w:val="clear" w:color="auto" w:fill="FFFFCC"/>
                                </w:tcPr>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 xml:space="preserve">Further developing the roles of Year and Subject Leaders to ensure high impact on outcomes for children. </w:t>
                                  </w:r>
                                </w:p>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Review and update appraisal processes in line with national changes.</w:t>
                                  </w:r>
                                </w:p>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 xml:space="preserve">Evaluate impact of staff professional development and identify further training needs. </w:t>
                                  </w:r>
                                </w:p>
                                <w:p w:rsidR="003A69FB" w:rsidRPr="0091182A" w:rsidRDefault="00C13A37" w:rsidP="00527451">
                                  <w:pPr>
                                    <w:pStyle w:val="ListParagraph"/>
                                    <w:numPr>
                                      <w:ilvl w:val="0"/>
                                      <w:numId w:val="8"/>
                                    </w:numPr>
                                    <w:rPr>
                                      <w:rFonts w:ascii="Comic Sans MS" w:hAnsi="Comic Sans MS"/>
                                      <w:sz w:val="17"/>
                                      <w:szCs w:val="17"/>
                                    </w:rPr>
                                  </w:pPr>
                                  <w:r>
                                    <w:rPr>
                                      <w:rFonts w:ascii="Comic Sans MS" w:hAnsi="Comic Sans MS"/>
                                      <w:sz w:val="17"/>
                                      <w:szCs w:val="17"/>
                                    </w:rPr>
                                    <w:t xml:space="preserve">Explore further opportunities to support staff workload. </w:t>
                                  </w:r>
                                </w:p>
                              </w:tc>
                            </w:tr>
                          </w:tbl>
                          <w:p w:rsidR="00E3192B" w:rsidRDefault="00E3192B" w:rsidP="00E319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CD9A0" id="Text Box 3" o:spid="_x0000_s1032" type="#_x0000_t202" style="position:absolute;margin-left:-23.5pt;margin-top:423.25pt;width:571.9pt;height:13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" fillcolor="white [3201]" stroked="f" strokeweight=".5pt">
                <v:textbox>
                  <w:txbxContent>
                    <w:p w:rsidR="00E3192B" w:rsidRDefault="00E3192B" w:rsidP="00E3192B">
                      <w:pPr>
                        <w:spacing w:after="0" w:line="240" w:lineRule="auto"/>
                        <w:jc w:val="both"/>
                        <w:rPr>
                          <w:rFonts w:ascii="Comic Sans MS" w:hAnsi="Comic Sans MS"/>
                          <w:b/>
                          <w:color w:val="000000" w:themeColor="text1"/>
                          <w:sz w:val="18"/>
                        </w:rPr>
                      </w:pPr>
                      <w:r w:rsidRPr="00C53E66">
                        <w:rPr>
                          <w:rFonts w:ascii="Comic Sans MS" w:hAnsi="Comic Sans MS"/>
                          <w:b/>
                          <w:color w:val="000000" w:themeColor="text1"/>
                          <w:sz w:val="18"/>
                        </w:rPr>
                        <w:t xml:space="preserve">Key Improvement 3 – </w:t>
                      </w:r>
                      <w:r w:rsidR="00527451">
                        <w:rPr>
                          <w:rFonts w:ascii="Comic Sans MS" w:hAnsi="Comic Sans MS"/>
                          <w:b/>
                          <w:color w:val="000000" w:themeColor="text1"/>
                          <w:sz w:val="18"/>
                        </w:rPr>
                        <w:t xml:space="preserve">To continue to focus on staff development, through quality training, coaching and leadership roles in order to secure </w:t>
                      </w:r>
                      <w:r w:rsidR="003A69FB">
                        <w:rPr>
                          <w:rFonts w:ascii="Comic Sans MS" w:hAnsi="Comic Sans MS"/>
                          <w:b/>
                          <w:color w:val="000000" w:themeColor="text1"/>
                          <w:sz w:val="18"/>
                        </w:rPr>
                        <w:t xml:space="preserve">consistent improvements in the teaching of the curriculum and high levels of staff wellbeing. </w:t>
                      </w:r>
                    </w:p>
                    <w:tbl>
                      <w:tblPr>
                        <w:tblStyle w:val="TableGrid"/>
                        <w:tblW w:w="0" w:type="auto"/>
                        <w:tblLook w:val="04A0" w:firstRow="1" w:lastRow="0" w:firstColumn="1" w:lastColumn="0" w:noHBand="0" w:noVBand="1"/>
                      </w:tblPr>
                      <w:tblGrid>
                        <w:gridCol w:w="5382"/>
                        <w:gridCol w:w="5748"/>
                      </w:tblGrid>
                      <w:tr w:rsidR="003A69FB" w:rsidRPr="0065355D" w:rsidTr="003A69FB">
                        <w:tc>
                          <w:tcPr>
                            <w:tcW w:w="5382" w:type="dxa"/>
                            <w:shd w:val="clear" w:color="auto" w:fill="auto"/>
                          </w:tcPr>
                          <w:p w:rsidR="003A69FB" w:rsidRPr="00354716" w:rsidRDefault="003A69FB" w:rsidP="008F1A11">
                            <w:pPr>
                              <w:rPr>
                                <w:rFonts w:ascii="Comic Sans MS" w:hAnsi="Comic Sans MS"/>
                                <w:b/>
                                <w:i/>
                                <w:sz w:val="18"/>
                              </w:rPr>
                            </w:pPr>
                            <w:r w:rsidRPr="00354716">
                              <w:rPr>
                                <w:rFonts w:ascii="Comic Sans MS" w:hAnsi="Comic Sans MS"/>
                                <w:b/>
                                <w:i/>
                                <w:sz w:val="18"/>
                              </w:rPr>
                              <w:t>Context</w:t>
                            </w:r>
                          </w:p>
                        </w:tc>
                        <w:tc>
                          <w:tcPr>
                            <w:tcW w:w="5748" w:type="dxa"/>
                            <w:shd w:val="clear" w:color="auto" w:fill="auto"/>
                          </w:tcPr>
                          <w:p w:rsidR="003A69FB" w:rsidRPr="00354716" w:rsidRDefault="003A69FB" w:rsidP="008F1A11">
                            <w:pPr>
                              <w:rPr>
                                <w:rFonts w:ascii="Comic Sans MS" w:hAnsi="Comic Sans MS"/>
                                <w:b/>
                                <w:i/>
                                <w:sz w:val="18"/>
                              </w:rPr>
                            </w:pPr>
                            <w:r w:rsidRPr="00354716">
                              <w:rPr>
                                <w:rFonts w:ascii="Comic Sans MS" w:hAnsi="Comic Sans MS"/>
                                <w:b/>
                                <w:i/>
                                <w:sz w:val="18"/>
                              </w:rPr>
                              <w:t>Key improvement aspect</w:t>
                            </w:r>
                            <w:r>
                              <w:rPr>
                                <w:rFonts w:ascii="Comic Sans MS" w:hAnsi="Comic Sans MS"/>
                                <w:b/>
                                <w:i/>
                                <w:sz w:val="18"/>
                              </w:rPr>
                              <w:t>s</w:t>
                            </w:r>
                          </w:p>
                        </w:tc>
                      </w:tr>
                      <w:tr w:rsidR="003A69FB" w:rsidRPr="0065355D" w:rsidTr="0059069B">
                        <w:trPr>
                          <w:trHeight w:val="1773"/>
                        </w:trPr>
                        <w:tc>
                          <w:tcPr>
                            <w:tcW w:w="5382" w:type="dxa"/>
                            <w:shd w:val="clear" w:color="auto" w:fill="CCCCFF"/>
                          </w:tcPr>
                          <w:p w:rsidR="003A69FB" w:rsidRPr="00BD410C" w:rsidRDefault="003A69FB" w:rsidP="008F1A11">
                            <w:pPr>
                              <w:rPr>
                                <w:rFonts w:ascii="Comic Sans MS" w:hAnsi="Comic Sans MS"/>
                                <w:sz w:val="17"/>
                                <w:szCs w:val="17"/>
                              </w:rPr>
                            </w:pPr>
                            <w:r>
                              <w:rPr>
                                <w:rFonts w:ascii="Comic Sans MS" w:hAnsi="Comic Sans MS"/>
                                <w:sz w:val="17"/>
                                <w:szCs w:val="17"/>
                              </w:rPr>
                              <w:t xml:space="preserve">The school focussed on new leadership roles in 24/25 and the continued development of subject leadership; this will be built on further in 25/26.  This academic year will provide the opportunity to embed the high-quality training from 24/25 and assess its impact/next steps. Staff wellbeing is prioritised and leaders at all levels are committed to this.  </w:t>
                            </w:r>
                          </w:p>
                        </w:tc>
                        <w:tc>
                          <w:tcPr>
                            <w:tcW w:w="5748" w:type="dxa"/>
                            <w:shd w:val="clear" w:color="auto" w:fill="FFFFCC"/>
                          </w:tcPr>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 xml:space="preserve">Further developing the roles of Year and Subject Leaders to ensure high impact on outcomes for children. </w:t>
                            </w:r>
                          </w:p>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Review and update appraisal processes in line with national changes.</w:t>
                            </w:r>
                          </w:p>
                          <w:p w:rsidR="003A69FB" w:rsidRDefault="003A69FB" w:rsidP="003A69FB">
                            <w:pPr>
                              <w:pStyle w:val="ListParagraph"/>
                              <w:numPr>
                                <w:ilvl w:val="0"/>
                                <w:numId w:val="8"/>
                              </w:numPr>
                              <w:rPr>
                                <w:rFonts w:ascii="Comic Sans MS" w:hAnsi="Comic Sans MS"/>
                                <w:sz w:val="17"/>
                                <w:szCs w:val="17"/>
                              </w:rPr>
                            </w:pPr>
                            <w:r>
                              <w:rPr>
                                <w:rFonts w:ascii="Comic Sans MS" w:hAnsi="Comic Sans MS"/>
                                <w:sz w:val="17"/>
                                <w:szCs w:val="17"/>
                              </w:rPr>
                              <w:t xml:space="preserve">Evaluate impact of staff professional development and identify further training needs. </w:t>
                            </w:r>
                          </w:p>
                          <w:p w:rsidR="003A69FB" w:rsidRPr="0091182A" w:rsidRDefault="00C13A37" w:rsidP="00527451">
                            <w:pPr>
                              <w:pStyle w:val="ListParagraph"/>
                              <w:numPr>
                                <w:ilvl w:val="0"/>
                                <w:numId w:val="8"/>
                              </w:numPr>
                              <w:rPr>
                                <w:rFonts w:ascii="Comic Sans MS" w:hAnsi="Comic Sans MS"/>
                                <w:sz w:val="17"/>
                                <w:szCs w:val="17"/>
                              </w:rPr>
                            </w:pPr>
                            <w:r>
                              <w:rPr>
                                <w:rFonts w:ascii="Comic Sans MS" w:hAnsi="Comic Sans MS"/>
                                <w:sz w:val="17"/>
                                <w:szCs w:val="17"/>
                              </w:rPr>
                              <w:t xml:space="preserve">Explore further opportunities to support staff workload. </w:t>
                            </w:r>
                          </w:p>
                        </w:tc>
                      </w:tr>
                    </w:tbl>
                    <w:p w:rsidR="00E3192B" w:rsidRDefault="00E3192B" w:rsidP="00E3192B"/>
                  </w:txbxContent>
                </v:textbox>
                <w10:wrap anchorx="margin"/>
              </v:shape>
            </w:pict>
          </mc:Fallback>
        </mc:AlternateContent>
      </w:r>
      <w:r w:rsidRPr="00F958FB">
        <w:rPr>
          <w:rFonts w:ascii="Comic Sans MS" w:hAnsi="Comic Sans MS"/>
          <w:b/>
          <w:noProof/>
          <w:color w:val="7030A0"/>
          <w:sz w:val="24"/>
        </w:rPr>
        <mc:AlternateContent>
          <mc:Choice Requires="wps">
            <w:drawing>
              <wp:anchor distT="0" distB="0" distL="114300" distR="114300" simplePos="0" relativeHeight="251664384" behindDoc="0" locked="0" layoutInCell="1" allowOverlap="1" wp14:anchorId="32B465E7" wp14:editId="4DB62C0E">
                <wp:simplePos x="0" y="0"/>
                <wp:positionH relativeFrom="margin">
                  <wp:align>center</wp:align>
                </wp:positionH>
                <wp:positionV relativeFrom="paragraph">
                  <wp:posOffset>2736657</wp:posOffset>
                </wp:positionV>
                <wp:extent cx="7162800" cy="2639833"/>
                <wp:effectExtent l="0" t="0" r="0" b="8255"/>
                <wp:wrapNone/>
                <wp:docPr id="8" name="Text Box 8"/>
                <wp:cNvGraphicFramePr/>
                <a:graphic xmlns:a="http://schemas.openxmlformats.org/drawingml/2006/main">
                  <a:graphicData uri="http://schemas.microsoft.com/office/word/2010/wordprocessingShape">
                    <wps:wsp>
                      <wps:cNvSpPr txBox="1"/>
                      <wps:spPr>
                        <a:xfrm>
                          <a:off x="0" y="0"/>
                          <a:ext cx="7162800" cy="2639833"/>
                        </a:xfrm>
                        <a:prstGeom prst="rect">
                          <a:avLst/>
                        </a:prstGeom>
                        <a:solidFill>
                          <a:schemeClr val="lt1"/>
                        </a:solidFill>
                        <a:ln w="6350">
                          <a:noFill/>
                        </a:ln>
                      </wps:spPr>
                      <wps:txbx>
                        <w:txbxContent>
                          <w:p w:rsidR="00D1045B" w:rsidRPr="00340E3A" w:rsidRDefault="0065355D" w:rsidP="00340E3A">
                            <w:pPr>
                              <w:spacing w:after="0"/>
                              <w:rPr>
                                <w:rFonts w:ascii="Comic Sans MS" w:hAnsi="Comic Sans MS"/>
                                <w:sz w:val="18"/>
                                <w:szCs w:val="18"/>
                              </w:rPr>
                            </w:pPr>
                            <w:r w:rsidRPr="00BD0590">
                              <w:rPr>
                                <w:rFonts w:ascii="Comic Sans MS" w:hAnsi="Comic Sans MS"/>
                                <w:b/>
                                <w:color w:val="000000" w:themeColor="text1"/>
                                <w:sz w:val="18"/>
                              </w:rPr>
                              <w:t>Key Improvement 2 –</w:t>
                            </w:r>
                            <w:r w:rsidR="00F22209" w:rsidRPr="00BD0590">
                              <w:rPr>
                                <w:rFonts w:ascii="Comic Sans MS" w:hAnsi="Comic Sans MS"/>
                                <w:b/>
                                <w:color w:val="000000" w:themeColor="text1"/>
                                <w:sz w:val="18"/>
                              </w:rPr>
                              <w:t xml:space="preserve"> </w:t>
                            </w:r>
                            <w:bookmarkStart w:id="3" w:name="_Hlk203069843"/>
                            <w:r w:rsidR="00340E3A" w:rsidRPr="00340E3A">
                              <w:rPr>
                                <w:rFonts w:ascii="Comic Sans MS" w:hAnsi="Comic Sans MS"/>
                                <w:b/>
                                <w:sz w:val="17"/>
                                <w:szCs w:val="17"/>
                              </w:rPr>
                              <w:t>To continue to refine identified aspects of the curriculum to ensure that the important knowledge that all children learn is clear and supports their deeper understanding.</w:t>
                            </w:r>
                          </w:p>
                          <w:tbl>
                            <w:tblPr>
                              <w:tblStyle w:val="TableGrid"/>
                              <w:tblW w:w="11052" w:type="dxa"/>
                              <w:tblLook w:val="04A0" w:firstRow="1" w:lastRow="0" w:firstColumn="1" w:lastColumn="0" w:noHBand="0" w:noVBand="1"/>
                            </w:tblPr>
                            <w:tblGrid>
                              <w:gridCol w:w="5382"/>
                              <w:gridCol w:w="5670"/>
                            </w:tblGrid>
                            <w:tr w:rsidR="008F1A11" w:rsidRPr="0065355D" w:rsidTr="00BD410C">
                              <w:tc>
                                <w:tcPr>
                                  <w:tcW w:w="5382" w:type="dxa"/>
                                  <w:shd w:val="clear" w:color="auto" w:fill="auto"/>
                                </w:tcPr>
                                <w:bookmarkEnd w:id="3"/>
                                <w:p w:rsidR="008F1A11" w:rsidRPr="00354716" w:rsidRDefault="008F1A11" w:rsidP="008F1A11">
                                  <w:pPr>
                                    <w:rPr>
                                      <w:rFonts w:ascii="Comic Sans MS" w:hAnsi="Comic Sans MS"/>
                                      <w:b/>
                                      <w:i/>
                                      <w:sz w:val="18"/>
                                    </w:rPr>
                                  </w:pPr>
                                  <w:r w:rsidRPr="00354716">
                                    <w:rPr>
                                      <w:rFonts w:ascii="Comic Sans MS" w:hAnsi="Comic Sans MS"/>
                                      <w:b/>
                                      <w:i/>
                                      <w:sz w:val="18"/>
                                    </w:rPr>
                                    <w:t>Context</w:t>
                                  </w:r>
                                </w:p>
                              </w:tc>
                              <w:tc>
                                <w:tcPr>
                                  <w:tcW w:w="5670"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Key improvement aspect</w:t>
                                  </w:r>
                                  <w:r w:rsidR="00F119DB">
                                    <w:rPr>
                                      <w:rFonts w:ascii="Comic Sans MS" w:hAnsi="Comic Sans MS"/>
                                      <w:b/>
                                      <w:i/>
                                      <w:sz w:val="18"/>
                                    </w:rPr>
                                    <w:t>s</w:t>
                                  </w:r>
                                </w:p>
                              </w:tc>
                            </w:tr>
                            <w:tr w:rsidR="008F1A11" w:rsidRPr="0065355D" w:rsidTr="00563629">
                              <w:trPr>
                                <w:trHeight w:val="1451"/>
                              </w:trPr>
                              <w:tc>
                                <w:tcPr>
                                  <w:tcW w:w="5382" w:type="dxa"/>
                                  <w:shd w:val="clear" w:color="auto" w:fill="CCCCFF"/>
                                </w:tcPr>
                                <w:p w:rsidR="008F1A11" w:rsidRPr="00BD410C" w:rsidRDefault="008C6408" w:rsidP="008F1A11">
                                  <w:pPr>
                                    <w:rPr>
                                      <w:rFonts w:ascii="Comic Sans MS" w:hAnsi="Comic Sans MS"/>
                                      <w:sz w:val="17"/>
                                      <w:szCs w:val="17"/>
                                    </w:rPr>
                                  </w:pPr>
                                  <w:r>
                                    <w:rPr>
                                      <w:rFonts w:ascii="Comic Sans MS" w:hAnsi="Comic Sans MS"/>
                                      <w:sz w:val="17"/>
                                      <w:szCs w:val="17"/>
                                    </w:rPr>
                                    <w:t>Progress and standards in Maths across the school remain strong.  However, the school has identified some aspects of Maths, e.g. progression in the teaching of concepts such as Time, reviewing some task design (including opportunities for higher order reasoning) which will enhance Maths provision even further.</w:t>
                                  </w:r>
                                </w:p>
                              </w:tc>
                              <w:tc>
                                <w:tcPr>
                                  <w:tcW w:w="5670" w:type="dxa"/>
                                  <w:shd w:val="clear" w:color="auto" w:fill="FFFFCC"/>
                                </w:tcPr>
                                <w:p w:rsidR="0075416A" w:rsidRPr="0059069B" w:rsidRDefault="0075416A" w:rsidP="0059069B">
                                  <w:pPr>
                                    <w:pStyle w:val="ListParagraph"/>
                                    <w:numPr>
                                      <w:ilvl w:val="0"/>
                                      <w:numId w:val="5"/>
                                    </w:numPr>
                                    <w:rPr>
                                      <w:rFonts w:ascii="Comic Sans MS" w:hAnsi="Comic Sans MS"/>
                                      <w:sz w:val="17"/>
                                      <w:szCs w:val="17"/>
                                    </w:rPr>
                                  </w:pPr>
                                  <w:r>
                                    <w:rPr>
                                      <w:rFonts w:ascii="Comic Sans MS" w:hAnsi="Comic Sans MS"/>
                                      <w:sz w:val="17"/>
                                      <w:szCs w:val="17"/>
                                    </w:rPr>
                                    <w:t>Review/update Maths overview, including the sequence in which some 'standalone' units are taugh</w:t>
                                  </w:r>
                                  <w:r w:rsidR="0059069B">
                                    <w:rPr>
                                      <w:rFonts w:ascii="Comic Sans MS" w:hAnsi="Comic Sans MS"/>
                                      <w:sz w:val="17"/>
                                      <w:szCs w:val="17"/>
                                    </w:rPr>
                                    <w:t>t and e</w:t>
                                  </w:r>
                                  <w:r w:rsidRPr="0059069B">
                                    <w:rPr>
                                      <w:rFonts w:ascii="Comic Sans MS" w:hAnsi="Comic Sans MS"/>
                                      <w:sz w:val="17"/>
                                      <w:szCs w:val="17"/>
                                    </w:rPr>
                                    <w:t xml:space="preserve">valuate </w:t>
                                  </w:r>
                                  <w:r w:rsidR="0059069B">
                                    <w:rPr>
                                      <w:rFonts w:ascii="Comic Sans MS" w:hAnsi="Comic Sans MS"/>
                                      <w:sz w:val="17"/>
                                      <w:szCs w:val="17"/>
                                    </w:rPr>
                                    <w:t xml:space="preserve">the </w:t>
                                  </w:r>
                                  <w:r w:rsidRPr="0059069B">
                                    <w:rPr>
                                      <w:rFonts w:ascii="Comic Sans MS" w:hAnsi="Comic Sans MS"/>
                                      <w:sz w:val="17"/>
                                      <w:szCs w:val="17"/>
                                    </w:rPr>
                                    <w:t>use of White Rose as a basis for the curriculum</w:t>
                                  </w:r>
                                  <w:r w:rsidR="0059069B">
                                    <w:rPr>
                                      <w:rFonts w:ascii="Comic Sans MS" w:hAnsi="Comic Sans MS"/>
                                      <w:sz w:val="17"/>
                                      <w:szCs w:val="17"/>
                                    </w:rPr>
                                    <w:t>.</w:t>
                                  </w:r>
                                </w:p>
                                <w:p w:rsidR="0075416A" w:rsidRPr="00563629" w:rsidRDefault="00563629" w:rsidP="0075416A">
                                  <w:pPr>
                                    <w:pStyle w:val="ListParagraph"/>
                                    <w:numPr>
                                      <w:ilvl w:val="0"/>
                                      <w:numId w:val="5"/>
                                    </w:numPr>
                                    <w:rPr>
                                      <w:rFonts w:ascii="Comic Sans MS" w:hAnsi="Comic Sans MS"/>
                                      <w:sz w:val="17"/>
                                      <w:szCs w:val="17"/>
                                    </w:rPr>
                                  </w:pPr>
                                  <w:r>
                                    <w:rPr>
                                      <w:rFonts w:ascii="Comic Sans MS" w:hAnsi="Comic Sans MS"/>
                                      <w:sz w:val="17"/>
                                      <w:szCs w:val="17"/>
                                    </w:rPr>
                                    <w:t xml:space="preserve">Ensuring that school's approach to maths, including task adaptation, supports </w:t>
                                  </w:r>
                                  <w:r w:rsidR="00BD0D8D">
                                    <w:rPr>
                                      <w:rFonts w:ascii="Comic Sans MS" w:hAnsi="Comic Sans MS"/>
                                      <w:sz w:val="17"/>
                                      <w:szCs w:val="17"/>
                                    </w:rPr>
                                    <w:t xml:space="preserve">all learners including </w:t>
                                  </w:r>
                                  <w:r>
                                    <w:rPr>
                                      <w:rFonts w:ascii="Comic Sans MS" w:hAnsi="Comic Sans MS"/>
                                      <w:sz w:val="17"/>
                                      <w:szCs w:val="17"/>
                                    </w:rPr>
                                    <w:t>the successful development of higher order reasoning skills</w:t>
                                  </w:r>
                                  <w:r w:rsidR="00BD0D8D">
                                    <w:rPr>
                                      <w:rFonts w:ascii="Comic Sans MS" w:hAnsi="Comic Sans MS"/>
                                      <w:sz w:val="17"/>
                                      <w:szCs w:val="17"/>
                                    </w:rPr>
                                    <w:t xml:space="preserve"> at Greater Depth. </w:t>
                                  </w:r>
                                </w:p>
                              </w:tc>
                            </w:tr>
                            <w:tr w:rsidR="008F1A11" w:rsidRPr="0065355D" w:rsidTr="00D1045B">
                              <w:tc>
                                <w:tcPr>
                                  <w:tcW w:w="5382" w:type="dxa"/>
                                  <w:shd w:val="clear" w:color="auto" w:fill="CCCCFF"/>
                                </w:tcPr>
                                <w:p w:rsidR="008F1A11" w:rsidRPr="00BD410C" w:rsidRDefault="006F50D2" w:rsidP="008F1A11">
                                  <w:pPr>
                                    <w:rPr>
                                      <w:rFonts w:ascii="Comic Sans MS" w:hAnsi="Comic Sans MS"/>
                                      <w:sz w:val="17"/>
                                      <w:szCs w:val="17"/>
                                    </w:rPr>
                                  </w:pPr>
                                  <w:r>
                                    <w:rPr>
                                      <w:rFonts w:ascii="Comic Sans MS" w:hAnsi="Comic Sans MS"/>
                                      <w:sz w:val="17"/>
                                      <w:szCs w:val="17"/>
                                    </w:rPr>
                                    <w:t>Changes made to specific planning/units within Foundation Subjects in 24/25 had a positive impact on outcomes achieved.  For 25/26 this approach will be applied to the remaining priority units of work</w:t>
                                  </w:r>
                                  <w:r w:rsidR="006841C0">
                                    <w:rPr>
                                      <w:rFonts w:ascii="Comic Sans MS" w:hAnsi="Comic Sans MS"/>
                                      <w:sz w:val="17"/>
                                      <w:szCs w:val="17"/>
                                    </w:rPr>
                                    <w:t xml:space="preserve">.  Government Sustainability requirements </w:t>
                                  </w:r>
                                  <w:r w:rsidR="0059069B">
                                    <w:rPr>
                                      <w:rFonts w:ascii="Comic Sans MS" w:hAnsi="Comic Sans MS"/>
                                      <w:sz w:val="17"/>
                                      <w:szCs w:val="17"/>
                                    </w:rPr>
                                    <w:t xml:space="preserve">in place </w:t>
                                  </w:r>
                                  <w:r w:rsidR="006841C0">
                                    <w:rPr>
                                      <w:rFonts w:ascii="Comic Sans MS" w:hAnsi="Comic Sans MS"/>
                                      <w:sz w:val="17"/>
                                      <w:szCs w:val="17"/>
                                    </w:rPr>
                                    <w:t xml:space="preserve">from September 2025. </w:t>
                                  </w:r>
                                  <w:r w:rsidR="0059069B">
                                    <w:rPr>
                                      <w:rFonts w:ascii="Comic Sans MS" w:hAnsi="Comic Sans MS"/>
                                      <w:sz w:val="17"/>
                                      <w:szCs w:val="17"/>
                                    </w:rPr>
                                    <w:t xml:space="preserve"> Continued focus on impact of interventions/adaptations for all groups of learners. </w:t>
                                  </w:r>
                                </w:p>
                              </w:tc>
                              <w:tc>
                                <w:tcPr>
                                  <w:tcW w:w="5670" w:type="dxa"/>
                                  <w:shd w:val="clear" w:color="auto" w:fill="FFFFCC"/>
                                </w:tcPr>
                                <w:p w:rsidR="008F1A11" w:rsidRDefault="005D0BCB" w:rsidP="005D0BCB">
                                  <w:pPr>
                                    <w:pStyle w:val="ListParagraph"/>
                                    <w:numPr>
                                      <w:ilvl w:val="0"/>
                                      <w:numId w:val="7"/>
                                    </w:numPr>
                                    <w:rPr>
                                      <w:rFonts w:ascii="Comic Sans MS" w:hAnsi="Comic Sans MS"/>
                                      <w:sz w:val="17"/>
                                      <w:szCs w:val="17"/>
                                    </w:rPr>
                                  </w:pPr>
                                  <w:r>
                                    <w:rPr>
                                      <w:rFonts w:ascii="Comic Sans MS" w:hAnsi="Comic Sans MS"/>
                                      <w:sz w:val="17"/>
                                      <w:szCs w:val="17"/>
                                    </w:rPr>
                                    <w:t xml:space="preserve">Explore and implement a </w:t>
                                  </w:r>
                                  <w:r w:rsidR="008B0341">
                                    <w:rPr>
                                      <w:rFonts w:ascii="Comic Sans MS" w:hAnsi="Comic Sans MS"/>
                                      <w:sz w:val="17"/>
                                      <w:szCs w:val="17"/>
                                    </w:rPr>
                                    <w:t xml:space="preserve">further </w:t>
                                  </w:r>
                                  <w:r>
                                    <w:rPr>
                                      <w:rFonts w:ascii="Comic Sans MS" w:hAnsi="Comic Sans MS"/>
                                      <w:sz w:val="17"/>
                                      <w:szCs w:val="17"/>
                                    </w:rPr>
                                    <w:t xml:space="preserve">range of retrieval </w:t>
                                  </w:r>
                                  <w:r w:rsidR="008B0341">
                                    <w:rPr>
                                      <w:rFonts w:ascii="Comic Sans MS" w:hAnsi="Comic Sans MS"/>
                                      <w:sz w:val="17"/>
                                      <w:szCs w:val="17"/>
                                    </w:rPr>
                                    <w:t>practices</w:t>
                                  </w:r>
                                  <w:r>
                                    <w:rPr>
                                      <w:rFonts w:ascii="Comic Sans MS" w:hAnsi="Comic Sans MS"/>
                                      <w:sz w:val="17"/>
                                      <w:szCs w:val="17"/>
                                    </w:rPr>
                                    <w:t xml:space="preserve"> across the curriculum</w:t>
                                  </w:r>
                                  <w:r w:rsidR="008B0341">
                                    <w:rPr>
                                      <w:rFonts w:ascii="Comic Sans MS" w:hAnsi="Comic Sans MS"/>
                                      <w:sz w:val="17"/>
                                      <w:szCs w:val="17"/>
                                    </w:rPr>
                                    <w:t xml:space="preserve">. </w:t>
                                  </w:r>
                                </w:p>
                                <w:p w:rsidR="008B0341" w:rsidRDefault="008B0341" w:rsidP="005D0BCB">
                                  <w:pPr>
                                    <w:pStyle w:val="ListParagraph"/>
                                    <w:numPr>
                                      <w:ilvl w:val="0"/>
                                      <w:numId w:val="7"/>
                                    </w:numPr>
                                    <w:rPr>
                                      <w:rFonts w:ascii="Comic Sans MS" w:hAnsi="Comic Sans MS"/>
                                      <w:sz w:val="17"/>
                                      <w:szCs w:val="17"/>
                                    </w:rPr>
                                  </w:pPr>
                                  <w:r>
                                    <w:rPr>
                                      <w:rFonts w:ascii="Comic Sans MS" w:hAnsi="Comic Sans MS"/>
                                      <w:sz w:val="17"/>
                                      <w:szCs w:val="17"/>
                                    </w:rPr>
                                    <w:t>Review/update identified units of work in some subject areas as identified within Subject Leader evaluations</w:t>
                                  </w:r>
                                  <w:r w:rsidR="006841C0">
                                    <w:rPr>
                                      <w:rFonts w:ascii="Comic Sans MS" w:hAnsi="Comic Sans MS"/>
                                      <w:sz w:val="17"/>
                                      <w:szCs w:val="17"/>
                                    </w:rPr>
                                    <w:t xml:space="preserve"> and Termly Curriculum RAG ratings. </w:t>
                                  </w:r>
                                </w:p>
                                <w:p w:rsidR="0059069B" w:rsidRPr="001B1E5F" w:rsidRDefault="0059069B" w:rsidP="005D0BCB">
                                  <w:pPr>
                                    <w:pStyle w:val="ListParagraph"/>
                                    <w:numPr>
                                      <w:ilvl w:val="0"/>
                                      <w:numId w:val="7"/>
                                    </w:numPr>
                                    <w:rPr>
                                      <w:rFonts w:ascii="Comic Sans MS" w:hAnsi="Comic Sans MS"/>
                                      <w:sz w:val="17"/>
                                      <w:szCs w:val="17"/>
                                    </w:rPr>
                                  </w:pPr>
                                  <w:r w:rsidRPr="0D275A64">
                                    <w:rPr>
                                      <w:rFonts w:ascii="Comic Sans MS" w:hAnsi="Comic Sans MS"/>
                                      <w:sz w:val="17"/>
                                      <w:szCs w:val="17"/>
                                    </w:rPr>
                                    <w:t>To review/update existing approaches and interventions in order to ensure the most effective and impact</w:t>
                                  </w:r>
                                  <w:r>
                                    <w:rPr>
                                      <w:rFonts w:ascii="Comic Sans MS" w:hAnsi="Comic Sans MS"/>
                                      <w:sz w:val="17"/>
                                      <w:szCs w:val="17"/>
                                    </w:rPr>
                                    <w:t xml:space="preserve">ful outcomes. </w:t>
                                  </w:r>
                                </w:p>
                              </w:tc>
                            </w:tr>
                          </w:tbl>
                          <w:p w:rsidR="00F15E18" w:rsidRDefault="00F15E18" w:rsidP="00F15E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465E7" id="Text Box 8" o:spid="_x0000_s1033" type="#_x0000_t202" style="position:absolute;margin-left:0;margin-top:215.5pt;width:564pt;height:207.8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" fillcolor="white [3201]" stroked="f" strokeweight=".5pt">
                <v:textbox>
                  <w:txbxContent>
                    <w:p w:rsidR="00D1045B" w:rsidRPr="00340E3A" w:rsidRDefault="0065355D" w:rsidP="00340E3A">
                      <w:pPr>
                        <w:spacing w:after="0"/>
                        <w:rPr>
                          <w:rFonts w:ascii="Comic Sans MS" w:hAnsi="Comic Sans MS"/>
                          <w:sz w:val="18"/>
                          <w:szCs w:val="18"/>
                        </w:rPr>
                      </w:pPr>
                      <w:r w:rsidRPr="00BD0590">
                        <w:rPr>
                          <w:rFonts w:ascii="Comic Sans MS" w:hAnsi="Comic Sans MS"/>
                          <w:b/>
                          <w:color w:val="000000" w:themeColor="text1"/>
                          <w:sz w:val="18"/>
                        </w:rPr>
                        <w:t>Key Improvement 2 –</w:t>
                      </w:r>
                      <w:r w:rsidR="00F22209" w:rsidRPr="00BD0590">
                        <w:rPr>
                          <w:rFonts w:ascii="Comic Sans MS" w:hAnsi="Comic Sans MS"/>
                          <w:b/>
                          <w:color w:val="000000" w:themeColor="text1"/>
                          <w:sz w:val="18"/>
                        </w:rPr>
                        <w:t xml:space="preserve"> </w:t>
                      </w:r>
                      <w:bookmarkStart w:id="4" w:name="_Hlk203069843"/>
                      <w:r w:rsidR="00340E3A" w:rsidRPr="00340E3A">
                        <w:rPr>
                          <w:rFonts w:ascii="Comic Sans MS" w:hAnsi="Comic Sans MS"/>
                          <w:b/>
                          <w:sz w:val="17"/>
                          <w:szCs w:val="17"/>
                        </w:rPr>
                        <w:t>To continue to refine identified aspects of the curriculum to ensure that the important knowledge that all children learn is clear and supports their deeper understanding.</w:t>
                      </w:r>
                    </w:p>
                    <w:tbl>
                      <w:tblPr>
                        <w:tblStyle w:val="TableGrid"/>
                        <w:tblW w:w="11052" w:type="dxa"/>
                        <w:tblLook w:val="04A0" w:firstRow="1" w:lastRow="0" w:firstColumn="1" w:lastColumn="0" w:noHBand="0" w:noVBand="1"/>
                      </w:tblPr>
                      <w:tblGrid>
                        <w:gridCol w:w="5382"/>
                        <w:gridCol w:w="5670"/>
                      </w:tblGrid>
                      <w:tr w:rsidR="008F1A11" w:rsidRPr="0065355D" w:rsidTr="00BD410C">
                        <w:tc>
                          <w:tcPr>
                            <w:tcW w:w="5382" w:type="dxa"/>
                            <w:shd w:val="clear" w:color="auto" w:fill="auto"/>
                          </w:tcPr>
                          <w:bookmarkEnd w:id="4"/>
                          <w:p w:rsidR="008F1A11" w:rsidRPr="00354716" w:rsidRDefault="008F1A11" w:rsidP="008F1A11">
                            <w:pPr>
                              <w:rPr>
                                <w:rFonts w:ascii="Comic Sans MS" w:hAnsi="Comic Sans MS"/>
                                <w:b/>
                                <w:i/>
                                <w:sz w:val="18"/>
                              </w:rPr>
                            </w:pPr>
                            <w:r w:rsidRPr="00354716">
                              <w:rPr>
                                <w:rFonts w:ascii="Comic Sans MS" w:hAnsi="Comic Sans MS"/>
                                <w:b/>
                                <w:i/>
                                <w:sz w:val="18"/>
                              </w:rPr>
                              <w:t>Context</w:t>
                            </w:r>
                          </w:p>
                        </w:tc>
                        <w:tc>
                          <w:tcPr>
                            <w:tcW w:w="5670"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Key improvement aspect</w:t>
                            </w:r>
                            <w:r w:rsidR="00F119DB">
                              <w:rPr>
                                <w:rFonts w:ascii="Comic Sans MS" w:hAnsi="Comic Sans MS"/>
                                <w:b/>
                                <w:i/>
                                <w:sz w:val="18"/>
                              </w:rPr>
                              <w:t>s</w:t>
                            </w:r>
                          </w:p>
                        </w:tc>
                      </w:tr>
                      <w:tr w:rsidR="008F1A11" w:rsidRPr="0065355D" w:rsidTr="00563629">
                        <w:trPr>
                          <w:trHeight w:val="1451"/>
                        </w:trPr>
                        <w:tc>
                          <w:tcPr>
                            <w:tcW w:w="5382" w:type="dxa"/>
                            <w:shd w:val="clear" w:color="auto" w:fill="CCCCFF"/>
                          </w:tcPr>
                          <w:p w:rsidR="008F1A11" w:rsidRPr="00BD410C" w:rsidRDefault="008C6408" w:rsidP="008F1A11">
                            <w:pPr>
                              <w:rPr>
                                <w:rFonts w:ascii="Comic Sans MS" w:hAnsi="Comic Sans MS"/>
                                <w:sz w:val="17"/>
                                <w:szCs w:val="17"/>
                              </w:rPr>
                            </w:pPr>
                            <w:r>
                              <w:rPr>
                                <w:rFonts w:ascii="Comic Sans MS" w:hAnsi="Comic Sans MS"/>
                                <w:sz w:val="17"/>
                                <w:szCs w:val="17"/>
                              </w:rPr>
                              <w:t>Progress and standards in Maths across the school remain strong.  However, the school has identified some aspects of Maths, e.g. progression in the teaching of concepts such as Time, reviewing some task design (including opportunities for higher order reasoning) which will enhance Maths provision even further.</w:t>
                            </w:r>
                          </w:p>
                        </w:tc>
                        <w:tc>
                          <w:tcPr>
                            <w:tcW w:w="5670" w:type="dxa"/>
                            <w:shd w:val="clear" w:color="auto" w:fill="FFFFCC"/>
                          </w:tcPr>
                          <w:p w:rsidR="0075416A" w:rsidRPr="0059069B" w:rsidRDefault="0075416A" w:rsidP="0059069B">
                            <w:pPr>
                              <w:pStyle w:val="ListParagraph"/>
                              <w:numPr>
                                <w:ilvl w:val="0"/>
                                <w:numId w:val="5"/>
                              </w:numPr>
                              <w:rPr>
                                <w:rFonts w:ascii="Comic Sans MS" w:hAnsi="Comic Sans MS"/>
                                <w:sz w:val="17"/>
                                <w:szCs w:val="17"/>
                              </w:rPr>
                            </w:pPr>
                            <w:r>
                              <w:rPr>
                                <w:rFonts w:ascii="Comic Sans MS" w:hAnsi="Comic Sans MS"/>
                                <w:sz w:val="17"/>
                                <w:szCs w:val="17"/>
                              </w:rPr>
                              <w:t>Review/update Maths overview, including the sequence in which some 'standalone' units are taugh</w:t>
                            </w:r>
                            <w:r w:rsidR="0059069B">
                              <w:rPr>
                                <w:rFonts w:ascii="Comic Sans MS" w:hAnsi="Comic Sans MS"/>
                                <w:sz w:val="17"/>
                                <w:szCs w:val="17"/>
                              </w:rPr>
                              <w:t>t and e</w:t>
                            </w:r>
                            <w:r w:rsidRPr="0059069B">
                              <w:rPr>
                                <w:rFonts w:ascii="Comic Sans MS" w:hAnsi="Comic Sans MS"/>
                                <w:sz w:val="17"/>
                                <w:szCs w:val="17"/>
                              </w:rPr>
                              <w:t xml:space="preserve">valuate </w:t>
                            </w:r>
                            <w:r w:rsidR="0059069B">
                              <w:rPr>
                                <w:rFonts w:ascii="Comic Sans MS" w:hAnsi="Comic Sans MS"/>
                                <w:sz w:val="17"/>
                                <w:szCs w:val="17"/>
                              </w:rPr>
                              <w:t xml:space="preserve">the </w:t>
                            </w:r>
                            <w:r w:rsidRPr="0059069B">
                              <w:rPr>
                                <w:rFonts w:ascii="Comic Sans MS" w:hAnsi="Comic Sans MS"/>
                                <w:sz w:val="17"/>
                                <w:szCs w:val="17"/>
                              </w:rPr>
                              <w:t>use of White Rose as a basis for the curriculum</w:t>
                            </w:r>
                            <w:r w:rsidR="0059069B">
                              <w:rPr>
                                <w:rFonts w:ascii="Comic Sans MS" w:hAnsi="Comic Sans MS"/>
                                <w:sz w:val="17"/>
                                <w:szCs w:val="17"/>
                              </w:rPr>
                              <w:t>.</w:t>
                            </w:r>
                          </w:p>
                          <w:p w:rsidR="0075416A" w:rsidRPr="00563629" w:rsidRDefault="00563629" w:rsidP="0075416A">
                            <w:pPr>
                              <w:pStyle w:val="ListParagraph"/>
                              <w:numPr>
                                <w:ilvl w:val="0"/>
                                <w:numId w:val="5"/>
                              </w:numPr>
                              <w:rPr>
                                <w:rFonts w:ascii="Comic Sans MS" w:hAnsi="Comic Sans MS"/>
                                <w:sz w:val="17"/>
                                <w:szCs w:val="17"/>
                              </w:rPr>
                            </w:pPr>
                            <w:r>
                              <w:rPr>
                                <w:rFonts w:ascii="Comic Sans MS" w:hAnsi="Comic Sans MS"/>
                                <w:sz w:val="17"/>
                                <w:szCs w:val="17"/>
                              </w:rPr>
                              <w:t xml:space="preserve">Ensuring that school's approach to maths, including task adaptation, supports </w:t>
                            </w:r>
                            <w:r w:rsidR="00BD0D8D">
                              <w:rPr>
                                <w:rFonts w:ascii="Comic Sans MS" w:hAnsi="Comic Sans MS"/>
                                <w:sz w:val="17"/>
                                <w:szCs w:val="17"/>
                              </w:rPr>
                              <w:t xml:space="preserve">all learners including </w:t>
                            </w:r>
                            <w:r>
                              <w:rPr>
                                <w:rFonts w:ascii="Comic Sans MS" w:hAnsi="Comic Sans MS"/>
                                <w:sz w:val="17"/>
                                <w:szCs w:val="17"/>
                              </w:rPr>
                              <w:t>the successful development of higher order reasoning skills</w:t>
                            </w:r>
                            <w:r w:rsidR="00BD0D8D">
                              <w:rPr>
                                <w:rFonts w:ascii="Comic Sans MS" w:hAnsi="Comic Sans MS"/>
                                <w:sz w:val="17"/>
                                <w:szCs w:val="17"/>
                              </w:rPr>
                              <w:t xml:space="preserve"> at Greater Depth. </w:t>
                            </w:r>
                          </w:p>
                        </w:tc>
                      </w:tr>
                      <w:tr w:rsidR="008F1A11" w:rsidRPr="0065355D" w:rsidTr="00D1045B">
                        <w:tc>
                          <w:tcPr>
                            <w:tcW w:w="5382" w:type="dxa"/>
                            <w:shd w:val="clear" w:color="auto" w:fill="CCCCFF"/>
                          </w:tcPr>
                          <w:p w:rsidR="008F1A11" w:rsidRPr="00BD410C" w:rsidRDefault="006F50D2" w:rsidP="008F1A11">
                            <w:pPr>
                              <w:rPr>
                                <w:rFonts w:ascii="Comic Sans MS" w:hAnsi="Comic Sans MS"/>
                                <w:sz w:val="17"/>
                                <w:szCs w:val="17"/>
                              </w:rPr>
                            </w:pPr>
                            <w:r>
                              <w:rPr>
                                <w:rFonts w:ascii="Comic Sans MS" w:hAnsi="Comic Sans MS"/>
                                <w:sz w:val="17"/>
                                <w:szCs w:val="17"/>
                              </w:rPr>
                              <w:t>Changes made to specific planning/units within Foundation Subjects in 24/25 had a positive impact on outcomes achieved.  For 25/26 this approach will be applied to the remaining priority units of work</w:t>
                            </w:r>
                            <w:r w:rsidR="006841C0">
                              <w:rPr>
                                <w:rFonts w:ascii="Comic Sans MS" w:hAnsi="Comic Sans MS"/>
                                <w:sz w:val="17"/>
                                <w:szCs w:val="17"/>
                              </w:rPr>
                              <w:t xml:space="preserve">.  Government Sustainability requirements </w:t>
                            </w:r>
                            <w:r w:rsidR="0059069B">
                              <w:rPr>
                                <w:rFonts w:ascii="Comic Sans MS" w:hAnsi="Comic Sans MS"/>
                                <w:sz w:val="17"/>
                                <w:szCs w:val="17"/>
                              </w:rPr>
                              <w:t xml:space="preserve">in place </w:t>
                            </w:r>
                            <w:r w:rsidR="006841C0">
                              <w:rPr>
                                <w:rFonts w:ascii="Comic Sans MS" w:hAnsi="Comic Sans MS"/>
                                <w:sz w:val="17"/>
                                <w:szCs w:val="17"/>
                              </w:rPr>
                              <w:t xml:space="preserve">from September 2025. </w:t>
                            </w:r>
                            <w:r w:rsidR="0059069B">
                              <w:rPr>
                                <w:rFonts w:ascii="Comic Sans MS" w:hAnsi="Comic Sans MS"/>
                                <w:sz w:val="17"/>
                                <w:szCs w:val="17"/>
                              </w:rPr>
                              <w:t xml:space="preserve"> Continued focus on impact of interventions/adaptations for all groups of learners. </w:t>
                            </w:r>
                          </w:p>
                        </w:tc>
                        <w:tc>
                          <w:tcPr>
                            <w:tcW w:w="5670" w:type="dxa"/>
                            <w:shd w:val="clear" w:color="auto" w:fill="FFFFCC"/>
                          </w:tcPr>
                          <w:p w:rsidR="008F1A11" w:rsidRDefault="005D0BCB" w:rsidP="005D0BCB">
                            <w:pPr>
                              <w:pStyle w:val="ListParagraph"/>
                              <w:numPr>
                                <w:ilvl w:val="0"/>
                                <w:numId w:val="7"/>
                              </w:numPr>
                              <w:rPr>
                                <w:rFonts w:ascii="Comic Sans MS" w:hAnsi="Comic Sans MS"/>
                                <w:sz w:val="17"/>
                                <w:szCs w:val="17"/>
                              </w:rPr>
                            </w:pPr>
                            <w:r>
                              <w:rPr>
                                <w:rFonts w:ascii="Comic Sans MS" w:hAnsi="Comic Sans MS"/>
                                <w:sz w:val="17"/>
                                <w:szCs w:val="17"/>
                              </w:rPr>
                              <w:t xml:space="preserve">Explore and implement a </w:t>
                            </w:r>
                            <w:r w:rsidR="008B0341">
                              <w:rPr>
                                <w:rFonts w:ascii="Comic Sans MS" w:hAnsi="Comic Sans MS"/>
                                <w:sz w:val="17"/>
                                <w:szCs w:val="17"/>
                              </w:rPr>
                              <w:t xml:space="preserve">further </w:t>
                            </w:r>
                            <w:r>
                              <w:rPr>
                                <w:rFonts w:ascii="Comic Sans MS" w:hAnsi="Comic Sans MS"/>
                                <w:sz w:val="17"/>
                                <w:szCs w:val="17"/>
                              </w:rPr>
                              <w:t xml:space="preserve">range of retrieval </w:t>
                            </w:r>
                            <w:r w:rsidR="008B0341">
                              <w:rPr>
                                <w:rFonts w:ascii="Comic Sans MS" w:hAnsi="Comic Sans MS"/>
                                <w:sz w:val="17"/>
                                <w:szCs w:val="17"/>
                              </w:rPr>
                              <w:t>practices</w:t>
                            </w:r>
                            <w:r>
                              <w:rPr>
                                <w:rFonts w:ascii="Comic Sans MS" w:hAnsi="Comic Sans MS"/>
                                <w:sz w:val="17"/>
                                <w:szCs w:val="17"/>
                              </w:rPr>
                              <w:t xml:space="preserve"> across the curriculum</w:t>
                            </w:r>
                            <w:r w:rsidR="008B0341">
                              <w:rPr>
                                <w:rFonts w:ascii="Comic Sans MS" w:hAnsi="Comic Sans MS"/>
                                <w:sz w:val="17"/>
                                <w:szCs w:val="17"/>
                              </w:rPr>
                              <w:t xml:space="preserve">. </w:t>
                            </w:r>
                          </w:p>
                          <w:p w:rsidR="008B0341" w:rsidRDefault="008B0341" w:rsidP="005D0BCB">
                            <w:pPr>
                              <w:pStyle w:val="ListParagraph"/>
                              <w:numPr>
                                <w:ilvl w:val="0"/>
                                <w:numId w:val="7"/>
                              </w:numPr>
                              <w:rPr>
                                <w:rFonts w:ascii="Comic Sans MS" w:hAnsi="Comic Sans MS"/>
                                <w:sz w:val="17"/>
                                <w:szCs w:val="17"/>
                              </w:rPr>
                            </w:pPr>
                            <w:r>
                              <w:rPr>
                                <w:rFonts w:ascii="Comic Sans MS" w:hAnsi="Comic Sans MS"/>
                                <w:sz w:val="17"/>
                                <w:szCs w:val="17"/>
                              </w:rPr>
                              <w:t>Review/update identified units of work in some subject areas as identified within Subject Leader evaluations</w:t>
                            </w:r>
                            <w:r w:rsidR="006841C0">
                              <w:rPr>
                                <w:rFonts w:ascii="Comic Sans MS" w:hAnsi="Comic Sans MS"/>
                                <w:sz w:val="17"/>
                                <w:szCs w:val="17"/>
                              </w:rPr>
                              <w:t xml:space="preserve"> and Termly Curriculum RAG ratings. </w:t>
                            </w:r>
                          </w:p>
                          <w:p w:rsidR="0059069B" w:rsidRPr="001B1E5F" w:rsidRDefault="0059069B" w:rsidP="005D0BCB">
                            <w:pPr>
                              <w:pStyle w:val="ListParagraph"/>
                              <w:numPr>
                                <w:ilvl w:val="0"/>
                                <w:numId w:val="7"/>
                              </w:numPr>
                              <w:rPr>
                                <w:rFonts w:ascii="Comic Sans MS" w:hAnsi="Comic Sans MS"/>
                                <w:sz w:val="17"/>
                                <w:szCs w:val="17"/>
                              </w:rPr>
                            </w:pPr>
                            <w:r w:rsidRPr="0D275A64">
                              <w:rPr>
                                <w:rFonts w:ascii="Comic Sans MS" w:hAnsi="Comic Sans MS"/>
                                <w:sz w:val="17"/>
                                <w:szCs w:val="17"/>
                              </w:rPr>
                              <w:t>To review/update existing approaches and interventions in order to ensure the most effective and impact</w:t>
                            </w:r>
                            <w:r>
                              <w:rPr>
                                <w:rFonts w:ascii="Comic Sans MS" w:hAnsi="Comic Sans MS"/>
                                <w:sz w:val="17"/>
                                <w:szCs w:val="17"/>
                              </w:rPr>
                              <w:t xml:space="preserve">ful outcomes. </w:t>
                            </w:r>
                          </w:p>
                        </w:tc>
                      </w:tr>
                    </w:tbl>
                    <w:p w:rsidR="00F15E18" w:rsidRDefault="00F15E18" w:rsidP="00F15E18"/>
                  </w:txbxContent>
                </v:textbox>
                <w10:wrap anchorx="margin"/>
              </v:shape>
            </w:pict>
          </mc:Fallback>
        </mc:AlternateContent>
      </w:r>
      <w:r w:rsidR="0091182A" w:rsidRPr="00F958FB">
        <w:rPr>
          <w:rFonts w:ascii="Comic Sans MS" w:hAnsi="Comic Sans MS"/>
          <w:b/>
          <w:noProof/>
          <w:color w:val="7030A0"/>
          <w:sz w:val="24"/>
        </w:rPr>
        <mc:AlternateContent>
          <mc:Choice Requires="wps">
            <w:drawing>
              <wp:anchor distT="0" distB="0" distL="114300" distR="114300" simplePos="0" relativeHeight="251666432" behindDoc="0" locked="0" layoutInCell="1" allowOverlap="1" wp14:anchorId="32B465E7" wp14:editId="4DB62C0E">
                <wp:simplePos x="0" y="0"/>
                <wp:positionH relativeFrom="page">
                  <wp:posOffset>209550</wp:posOffset>
                </wp:positionH>
                <wp:positionV relativeFrom="paragraph">
                  <wp:posOffset>7092949</wp:posOffset>
                </wp:positionV>
                <wp:extent cx="7263130" cy="14954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7263130" cy="1495425"/>
                        </a:xfrm>
                        <a:prstGeom prst="rect">
                          <a:avLst/>
                        </a:prstGeom>
                        <a:solidFill>
                          <a:schemeClr val="lt1"/>
                        </a:solidFill>
                        <a:ln w="6350">
                          <a:noFill/>
                        </a:ln>
                      </wps:spPr>
                      <wps:txbx>
                        <w:txbxContent>
                          <w:p w:rsidR="00C53E66" w:rsidRPr="00C53E66" w:rsidRDefault="0065355D" w:rsidP="00C53E66">
                            <w:pPr>
                              <w:spacing w:after="0" w:line="240" w:lineRule="auto"/>
                              <w:jc w:val="both"/>
                              <w:rPr>
                                <w:rFonts w:ascii="Comic Sans MS" w:hAnsi="Comic Sans MS"/>
                                <w:b/>
                                <w:sz w:val="18"/>
                                <w:szCs w:val="16"/>
                              </w:rPr>
                            </w:pPr>
                            <w:r w:rsidRPr="00C53E66">
                              <w:rPr>
                                <w:rFonts w:ascii="Comic Sans MS" w:hAnsi="Comic Sans MS"/>
                                <w:b/>
                                <w:color w:val="000000" w:themeColor="text1"/>
                                <w:sz w:val="18"/>
                              </w:rPr>
                              <w:t xml:space="preserve">Key Improvement </w:t>
                            </w:r>
                            <w:r w:rsidR="00E3192B">
                              <w:rPr>
                                <w:rFonts w:ascii="Comic Sans MS" w:hAnsi="Comic Sans MS"/>
                                <w:b/>
                                <w:color w:val="000000" w:themeColor="text1"/>
                                <w:sz w:val="18"/>
                              </w:rPr>
                              <w:t>4</w:t>
                            </w:r>
                            <w:r w:rsidRPr="00C53E66">
                              <w:rPr>
                                <w:rFonts w:ascii="Comic Sans MS" w:hAnsi="Comic Sans MS"/>
                                <w:b/>
                                <w:color w:val="000000" w:themeColor="text1"/>
                                <w:sz w:val="18"/>
                              </w:rPr>
                              <w:t xml:space="preserve"> – </w:t>
                            </w:r>
                            <w:r w:rsidR="00334329" w:rsidRPr="00C53E66">
                              <w:rPr>
                                <w:rFonts w:ascii="Comic Sans MS" w:hAnsi="Comic Sans MS"/>
                                <w:b/>
                                <w:color w:val="000000" w:themeColor="text1"/>
                                <w:sz w:val="18"/>
                              </w:rPr>
                              <w:t>To further develop the school's provision and support for children</w:t>
                            </w:r>
                            <w:r w:rsidR="002F1F67">
                              <w:rPr>
                                <w:rFonts w:ascii="Comic Sans MS" w:hAnsi="Comic Sans MS"/>
                                <w:b/>
                                <w:color w:val="000000" w:themeColor="text1"/>
                                <w:sz w:val="18"/>
                              </w:rPr>
                              <w:t>'s</w:t>
                            </w:r>
                            <w:r w:rsidR="00334329" w:rsidRPr="00C53E66">
                              <w:rPr>
                                <w:rFonts w:ascii="Comic Sans MS" w:hAnsi="Comic Sans MS"/>
                                <w:b/>
                                <w:color w:val="000000" w:themeColor="text1"/>
                                <w:sz w:val="18"/>
                              </w:rPr>
                              <w:t xml:space="preserve"> social, emotional and behavioural needs so that high engagement</w:t>
                            </w:r>
                            <w:r w:rsidR="00EC2D34">
                              <w:rPr>
                                <w:rFonts w:ascii="Comic Sans MS" w:hAnsi="Comic Sans MS"/>
                                <w:b/>
                                <w:color w:val="000000" w:themeColor="text1"/>
                                <w:sz w:val="18"/>
                              </w:rPr>
                              <w:t>/</w:t>
                            </w:r>
                            <w:r w:rsidR="00334329" w:rsidRPr="00C53E66">
                              <w:rPr>
                                <w:rFonts w:ascii="Comic Sans MS" w:hAnsi="Comic Sans MS"/>
                                <w:b/>
                                <w:color w:val="000000" w:themeColor="text1"/>
                                <w:sz w:val="18"/>
                              </w:rPr>
                              <w:t xml:space="preserve">attendance </w:t>
                            </w:r>
                            <w:r w:rsidR="00C53E66" w:rsidRPr="00C53E66">
                              <w:rPr>
                                <w:rFonts w:ascii="Comic Sans MS" w:hAnsi="Comic Sans MS"/>
                                <w:b/>
                                <w:color w:val="000000" w:themeColor="text1"/>
                                <w:sz w:val="18"/>
                              </w:rPr>
                              <w:t>enable all children to make good progress in their work and their wellbeing.</w:t>
                            </w:r>
                          </w:p>
                          <w:tbl>
                            <w:tblPr>
                              <w:tblStyle w:val="TableGrid"/>
                              <w:tblW w:w="0" w:type="auto"/>
                              <w:tblLook w:val="04A0" w:firstRow="1" w:lastRow="0" w:firstColumn="1" w:lastColumn="0" w:noHBand="0" w:noVBand="1"/>
                            </w:tblPr>
                            <w:tblGrid>
                              <w:gridCol w:w="5382"/>
                              <w:gridCol w:w="5670"/>
                            </w:tblGrid>
                            <w:tr w:rsidR="008F1A11" w:rsidRPr="0065355D" w:rsidTr="003A69FB">
                              <w:tc>
                                <w:tcPr>
                                  <w:tcW w:w="5382"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Context</w:t>
                                  </w:r>
                                </w:p>
                              </w:tc>
                              <w:tc>
                                <w:tcPr>
                                  <w:tcW w:w="5670"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Key improvement aspect</w:t>
                                  </w:r>
                                  <w:r w:rsidR="00856DCE">
                                    <w:rPr>
                                      <w:rFonts w:ascii="Comic Sans MS" w:hAnsi="Comic Sans MS"/>
                                      <w:b/>
                                      <w:i/>
                                      <w:sz w:val="18"/>
                                    </w:rPr>
                                    <w:t>s</w:t>
                                  </w:r>
                                </w:p>
                              </w:tc>
                            </w:tr>
                            <w:tr w:rsidR="008F1A11" w:rsidRPr="0065355D" w:rsidTr="003A69FB">
                              <w:tc>
                                <w:tcPr>
                                  <w:tcW w:w="5382" w:type="dxa"/>
                                  <w:shd w:val="clear" w:color="auto" w:fill="CCCCFF"/>
                                </w:tcPr>
                                <w:p w:rsidR="008F1A11" w:rsidRPr="00BD410C" w:rsidRDefault="00EC2D34" w:rsidP="008F1A11">
                                  <w:pPr>
                                    <w:rPr>
                                      <w:rFonts w:ascii="Comic Sans MS" w:hAnsi="Comic Sans MS"/>
                                      <w:sz w:val="17"/>
                                      <w:szCs w:val="17"/>
                                    </w:rPr>
                                  </w:pPr>
                                  <w:r>
                                    <w:rPr>
                                      <w:rFonts w:ascii="Comic Sans MS" w:hAnsi="Comic Sans MS"/>
                                      <w:sz w:val="17"/>
                                      <w:szCs w:val="17"/>
                                    </w:rPr>
                                    <w:t xml:space="preserve">Standards of behaviour are high and attendance is consistently above National for all groups.  The school had recently reviewed the Values to create a 'super six' and this will be fully launched in Sept 2025.  There is an increased need to support children's social and emotional development, alongside the risks associated with changes in technology. </w:t>
                                  </w:r>
                                </w:p>
                              </w:tc>
                              <w:tc>
                                <w:tcPr>
                                  <w:tcW w:w="5670" w:type="dxa"/>
                                  <w:shd w:val="clear" w:color="auto" w:fill="FFFFCC"/>
                                </w:tcPr>
                                <w:p w:rsidR="008C6408"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 xml:space="preserve">Embed updated </w:t>
                                  </w:r>
                                  <w:r w:rsidR="008C6408" w:rsidRPr="0091182A">
                                    <w:rPr>
                                      <w:rFonts w:ascii="Comic Sans MS" w:hAnsi="Comic Sans MS"/>
                                      <w:sz w:val="17"/>
                                      <w:szCs w:val="17"/>
                                    </w:rPr>
                                    <w:t>Values</w:t>
                                  </w:r>
                                  <w:r>
                                    <w:rPr>
                                      <w:rFonts w:ascii="Comic Sans MS" w:hAnsi="Comic Sans MS"/>
                                      <w:sz w:val="17"/>
                                      <w:szCs w:val="17"/>
                                    </w:rPr>
                                    <w:t xml:space="preserve"> and Zones of Regulation as key principles in maintaining high standards of behaviour. </w:t>
                                  </w:r>
                                </w:p>
                                <w:p w:rsidR="0091182A" w:rsidRPr="0091182A"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Update RSE/PSHE/Computing curriculum in light of new Government guidance.</w:t>
                                  </w:r>
                                </w:p>
                                <w:p w:rsidR="00FE2EAC" w:rsidRPr="0091182A"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Explore/deliver workshops/support/information for parents.</w:t>
                                  </w:r>
                                </w:p>
                                <w:p w:rsidR="008C6408" w:rsidRPr="00BD410C" w:rsidRDefault="008C6408" w:rsidP="008F1A11">
                                  <w:pPr>
                                    <w:rPr>
                                      <w:rFonts w:ascii="Comic Sans MS" w:hAnsi="Comic Sans MS"/>
                                      <w:sz w:val="17"/>
                                      <w:szCs w:val="17"/>
                                    </w:rPr>
                                  </w:pPr>
                                </w:p>
                              </w:tc>
                            </w:tr>
                          </w:tbl>
                          <w:p w:rsidR="00F15E18" w:rsidRDefault="00F15E18" w:rsidP="00F15E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465E7" id="Text Box 9" o:spid="_x0000_s1034" type="#_x0000_t202" style="position:absolute;margin-left:16.5pt;margin-top:558.5pt;width:571.9pt;height:117.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" fillcolor="white [3201]" stroked="f" strokeweight=".5pt">
                <v:textbox>
                  <w:txbxContent>
                    <w:p w:rsidR="00C53E66" w:rsidRPr="00C53E66" w:rsidRDefault="0065355D" w:rsidP="00C53E66">
                      <w:pPr>
                        <w:spacing w:after="0" w:line="240" w:lineRule="auto"/>
                        <w:jc w:val="both"/>
                        <w:rPr>
                          <w:rFonts w:ascii="Comic Sans MS" w:hAnsi="Comic Sans MS"/>
                          <w:b/>
                          <w:sz w:val="18"/>
                          <w:szCs w:val="16"/>
                        </w:rPr>
                      </w:pPr>
                      <w:r w:rsidRPr="00C53E66">
                        <w:rPr>
                          <w:rFonts w:ascii="Comic Sans MS" w:hAnsi="Comic Sans MS"/>
                          <w:b/>
                          <w:color w:val="000000" w:themeColor="text1"/>
                          <w:sz w:val="18"/>
                        </w:rPr>
                        <w:t xml:space="preserve">Key Improvement </w:t>
                      </w:r>
                      <w:r w:rsidR="00E3192B">
                        <w:rPr>
                          <w:rFonts w:ascii="Comic Sans MS" w:hAnsi="Comic Sans MS"/>
                          <w:b/>
                          <w:color w:val="000000" w:themeColor="text1"/>
                          <w:sz w:val="18"/>
                        </w:rPr>
                        <w:t>4</w:t>
                      </w:r>
                      <w:r w:rsidRPr="00C53E66">
                        <w:rPr>
                          <w:rFonts w:ascii="Comic Sans MS" w:hAnsi="Comic Sans MS"/>
                          <w:b/>
                          <w:color w:val="000000" w:themeColor="text1"/>
                          <w:sz w:val="18"/>
                        </w:rPr>
                        <w:t xml:space="preserve"> – </w:t>
                      </w:r>
                      <w:r w:rsidR="00334329" w:rsidRPr="00C53E66">
                        <w:rPr>
                          <w:rFonts w:ascii="Comic Sans MS" w:hAnsi="Comic Sans MS"/>
                          <w:b/>
                          <w:color w:val="000000" w:themeColor="text1"/>
                          <w:sz w:val="18"/>
                        </w:rPr>
                        <w:t>To further develop the school's provision and support for children</w:t>
                      </w:r>
                      <w:r w:rsidR="002F1F67">
                        <w:rPr>
                          <w:rFonts w:ascii="Comic Sans MS" w:hAnsi="Comic Sans MS"/>
                          <w:b/>
                          <w:color w:val="000000" w:themeColor="text1"/>
                          <w:sz w:val="18"/>
                        </w:rPr>
                        <w:t>'s</w:t>
                      </w:r>
                      <w:r w:rsidR="00334329" w:rsidRPr="00C53E66">
                        <w:rPr>
                          <w:rFonts w:ascii="Comic Sans MS" w:hAnsi="Comic Sans MS"/>
                          <w:b/>
                          <w:color w:val="000000" w:themeColor="text1"/>
                          <w:sz w:val="18"/>
                        </w:rPr>
                        <w:t xml:space="preserve"> social, emotional and behavioural needs so that high engagement</w:t>
                      </w:r>
                      <w:r w:rsidR="00EC2D34">
                        <w:rPr>
                          <w:rFonts w:ascii="Comic Sans MS" w:hAnsi="Comic Sans MS"/>
                          <w:b/>
                          <w:color w:val="000000" w:themeColor="text1"/>
                          <w:sz w:val="18"/>
                        </w:rPr>
                        <w:t>/</w:t>
                      </w:r>
                      <w:r w:rsidR="00334329" w:rsidRPr="00C53E66">
                        <w:rPr>
                          <w:rFonts w:ascii="Comic Sans MS" w:hAnsi="Comic Sans MS"/>
                          <w:b/>
                          <w:color w:val="000000" w:themeColor="text1"/>
                          <w:sz w:val="18"/>
                        </w:rPr>
                        <w:t xml:space="preserve">attendance </w:t>
                      </w:r>
                      <w:r w:rsidR="00C53E66" w:rsidRPr="00C53E66">
                        <w:rPr>
                          <w:rFonts w:ascii="Comic Sans MS" w:hAnsi="Comic Sans MS"/>
                          <w:b/>
                          <w:color w:val="000000" w:themeColor="text1"/>
                          <w:sz w:val="18"/>
                        </w:rPr>
                        <w:t>enable all children to make good progress in their work and their wellbeing.</w:t>
                      </w:r>
                    </w:p>
                    <w:tbl>
                      <w:tblPr>
                        <w:tblStyle w:val="TableGrid"/>
                        <w:tblW w:w="0" w:type="auto"/>
                        <w:tblLook w:val="04A0" w:firstRow="1" w:lastRow="0" w:firstColumn="1" w:lastColumn="0" w:noHBand="0" w:noVBand="1"/>
                      </w:tblPr>
                      <w:tblGrid>
                        <w:gridCol w:w="5382"/>
                        <w:gridCol w:w="5670"/>
                      </w:tblGrid>
                      <w:tr w:rsidR="008F1A11" w:rsidRPr="0065355D" w:rsidTr="003A69FB">
                        <w:tc>
                          <w:tcPr>
                            <w:tcW w:w="5382"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Context</w:t>
                            </w:r>
                          </w:p>
                        </w:tc>
                        <w:tc>
                          <w:tcPr>
                            <w:tcW w:w="5670" w:type="dxa"/>
                            <w:shd w:val="clear" w:color="auto" w:fill="auto"/>
                          </w:tcPr>
                          <w:p w:rsidR="008F1A11" w:rsidRPr="00354716" w:rsidRDefault="008F1A11" w:rsidP="008F1A11">
                            <w:pPr>
                              <w:rPr>
                                <w:rFonts w:ascii="Comic Sans MS" w:hAnsi="Comic Sans MS"/>
                                <w:b/>
                                <w:i/>
                                <w:sz w:val="18"/>
                              </w:rPr>
                            </w:pPr>
                            <w:r w:rsidRPr="00354716">
                              <w:rPr>
                                <w:rFonts w:ascii="Comic Sans MS" w:hAnsi="Comic Sans MS"/>
                                <w:b/>
                                <w:i/>
                                <w:sz w:val="18"/>
                              </w:rPr>
                              <w:t>Key improvement aspect</w:t>
                            </w:r>
                            <w:r w:rsidR="00856DCE">
                              <w:rPr>
                                <w:rFonts w:ascii="Comic Sans MS" w:hAnsi="Comic Sans MS"/>
                                <w:b/>
                                <w:i/>
                                <w:sz w:val="18"/>
                              </w:rPr>
                              <w:t>s</w:t>
                            </w:r>
                          </w:p>
                        </w:tc>
                      </w:tr>
                      <w:tr w:rsidR="008F1A11" w:rsidRPr="0065355D" w:rsidTr="003A69FB">
                        <w:tc>
                          <w:tcPr>
                            <w:tcW w:w="5382" w:type="dxa"/>
                            <w:shd w:val="clear" w:color="auto" w:fill="CCCCFF"/>
                          </w:tcPr>
                          <w:p w:rsidR="008F1A11" w:rsidRPr="00BD410C" w:rsidRDefault="00EC2D34" w:rsidP="008F1A11">
                            <w:pPr>
                              <w:rPr>
                                <w:rFonts w:ascii="Comic Sans MS" w:hAnsi="Comic Sans MS"/>
                                <w:sz w:val="17"/>
                                <w:szCs w:val="17"/>
                              </w:rPr>
                            </w:pPr>
                            <w:r>
                              <w:rPr>
                                <w:rFonts w:ascii="Comic Sans MS" w:hAnsi="Comic Sans MS"/>
                                <w:sz w:val="17"/>
                                <w:szCs w:val="17"/>
                              </w:rPr>
                              <w:t xml:space="preserve">Standards of behaviour are high and attendance is consistently above National for all groups.  The school had recently reviewed the Values to create a 'super six' and this will be fully launched in Sept 2025.  There is an increased need to support children's social and emotional development, alongside the risks associated with changes in technology. </w:t>
                            </w:r>
                          </w:p>
                        </w:tc>
                        <w:tc>
                          <w:tcPr>
                            <w:tcW w:w="5670" w:type="dxa"/>
                            <w:shd w:val="clear" w:color="auto" w:fill="FFFFCC"/>
                          </w:tcPr>
                          <w:p w:rsidR="008C6408"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 xml:space="preserve">Embed updated </w:t>
                            </w:r>
                            <w:r w:rsidR="008C6408" w:rsidRPr="0091182A">
                              <w:rPr>
                                <w:rFonts w:ascii="Comic Sans MS" w:hAnsi="Comic Sans MS"/>
                                <w:sz w:val="17"/>
                                <w:szCs w:val="17"/>
                              </w:rPr>
                              <w:t>Values</w:t>
                            </w:r>
                            <w:r>
                              <w:rPr>
                                <w:rFonts w:ascii="Comic Sans MS" w:hAnsi="Comic Sans MS"/>
                                <w:sz w:val="17"/>
                                <w:szCs w:val="17"/>
                              </w:rPr>
                              <w:t xml:space="preserve"> and Zones of Regulation as key principles in maintaining high standards of behaviour. </w:t>
                            </w:r>
                          </w:p>
                          <w:p w:rsidR="0091182A" w:rsidRPr="0091182A"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Update RSE/PSHE/Computing curriculum in light of new Government guidance.</w:t>
                            </w:r>
                          </w:p>
                          <w:p w:rsidR="00FE2EAC" w:rsidRPr="0091182A" w:rsidRDefault="0091182A" w:rsidP="008F1A11">
                            <w:pPr>
                              <w:pStyle w:val="ListParagraph"/>
                              <w:numPr>
                                <w:ilvl w:val="0"/>
                                <w:numId w:val="9"/>
                              </w:numPr>
                              <w:rPr>
                                <w:rFonts w:ascii="Comic Sans MS" w:hAnsi="Comic Sans MS"/>
                                <w:sz w:val="17"/>
                                <w:szCs w:val="17"/>
                              </w:rPr>
                            </w:pPr>
                            <w:r>
                              <w:rPr>
                                <w:rFonts w:ascii="Comic Sans MS" w:hAnsi="Comic Sans MS"/>
                                <w:sz w:val="17"/>
                                <w:szCs w:val="17"/>
                              </w:rPr>
                              <w:t>Explore/deliver workshops/support/information for parents.</w:t>
                            </w:r>
                          </w:p>
                          <w:p w:rsidR="008C6408" w:rsidRPr="00BD410C" w:rsidRDefault="008C6408" w:rsidP="008F1A11">
                            <w:pPr>
                              <w:rPr>
                                <w:rFonts w:ascii="Comic Sans MS" w:hAnsi="Comic Sans MS"/>
                                <w:sz w:val="17"/>
                                <w:szCs w:val="17"/>
                              </w:rPr>
                            </w:pPr>
                          </w:p>
                        </w:tc>
                      </w:tr>
                    </w:tbl>
                    <w:p w:rsidR="00F15E18" w:rsidRDefault="00F15E18" w:rsidP="00F15E18"/>
                  </w:txbxContent>
                </v:textbox>
                <w10:wrap anchorx="page"/>
              </v:shape>
            </w:pict>
          </mc:Fallback>
        </mc:AlternateContent>
      </w:r>
    </w:p>
    <w:sectPr w:rsidR="00F15E18" w:rsidRPr="00F958FB" w:rsidSect="00F15E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E4EE3"/>
    <w:multiLevelType w:val="hybridMultilevel"/>
    <w:tmpl w:val="64F0D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7C5B76"/>
    <w:multiLevelType w:val="hybridMultilevel"/>
    <w:tmpl w:val="F9361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3B06F7"/>
    <w:multiLevelType w:val="hybridMultilevel"/>
    <w:tmpl w:val="DD165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410D5"/>
    <w:multiLevelType w:val="hybridMultilevel"/>
    <w:tmpl w:val="E112E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222336"/>
    <w:multiLevelType w:val="hybridMultilevel"/>
    <w:tmpl w:val="0430E6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417B8E"/>
    <w:multiLevelType w:val="hybridMultilevel"/>
    <w:tmpl w:val="996C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043DA"/>
    <w:multiLevelType w:val="hybridMultilevel"/>
    <w:tmpl w:val="80C6B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E7CF4"/>
    <w:multiLevelType w:val="hybridMultilevel"/>
    <w:tmpl w:val="A8A67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343E73"/>
    <w:multiLevelType w:val="hybridMultilevel"/>
    <w:tmpl w:val="194E4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
  </w:num>
  <w:num w:numId="4">
    <w:abstractNumId w:val="5"/>
  </w:num>
  <w:num w:numId="5">
    <w:abstractNumId w:val="3"/>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18"/>
    <w:rsid w:val="00017277"/>
    <w:rsid w:val="00041DC4"/>
    <w:rsid w:val="00047305"/>
    <w:rsid w:val="0005227B"/>
    <w:rsid w:val="000665A6"/>
    <w:rsid w:val="00093C01"/>
    <w:rsid w:val="000C04A8"/>
    <w:rsid w:val="000D6A5E"/>
    <w:rsid w:val="000E11E5"/>
    <w:rsid w:val="00102032"/>
    <w:rsid w:val="0010588F"/>
    <w:rsid w:val="00112E53"/>
    <w:rsid w:val="00116AE2"/>
    <w:rsid w:val="00180136"/>
    <w:rsid w:val="001B1E5F"/>
    <w:rsid w:val="001F17E7"/>
    <w:rsid w:val="00222E1A"/>
    <w:rsid w:val="00262B45"/>
    <w:rsid w:val="002A149C"/>
    <w:rsid w:val="002B3ADD"/>
    <w:rsid w:val="002B7645"/>
    <w:rsid w:val="002D5C08"/>
    <w:rsid w:val="002F1F67"/>
    <w:rsid w:val="002F52C5"/>
    <w:rsid w:val="00334329"/>
    <w:rsid w:val="00340E3A"/>
    <w:rsid w:val="00354716"/>
    <w:rsid w:val="003A69FB"/>
    <w:rsid w:val="003E2B9E"/>
    <w:rsid w:val="004520B8"/>
    <w:rsid w:val="00452B57"/>
    <w:rsid w:val="00455F24"/>
    <w:rsid w:val="00520A97"/>
    <w:rsid w:val="00527451"/>
    <w:rsid w:val="00563629"/>
    <w:rsid w:val="00570C9C"/>
    <w:rsid w:val="00584FAC"/>
    <w:rsid w:val="0059069B"/>
    <w:rsid w:val="00593367"/>
    <w:rsid w:val="005A6165"/>
    <w:rsid w:val="005C6133"/>
    <w:rsid w:val="005D0BCB"/>
    <w:rsid w:val="005F70F6"/>
    <w:rsid w:val="0060448C"/>
    <w:rsid w:val="0065355D"/>
    <w:rsid w:val="00680349"/>
    <w:rsid w:val="00683D15"/>
    <w:rsid w:val="006841C0"/>
    <w:rsid w:val="00696E53"/>
    <w:rsid w:val="006E417E"/>
    <w:rsid w:val="006F0EB5"/>
    <w:rsid w:val="006F50D2"/>
    <w:rsid w:val="00725D20"/>
    <w:rsid w:val="00727B1F"/>
    <w:rsid w:val="0075416A"/>
    <w:rsid w:val="00776B9A"/>
    <w:rsid w:val="007936DA"/>
    <w:rsid w:val="007A4631"/>
    <w:rsid w:val="008467F5"/>
    <w:rsid w:val="00856DCE"/>
    <w:rsid w:val="00857D99"/>
    <w:rsid w:val="00862136"/>
    <w:rsid w:val="0089133A"/>
    <w:rsid w:val="008A2907"/>
    <w:rsid w:val="008B0341"/>
    <w:rsid w:val="008C6408"/>
    <w:rsid w:val="008F1A11"/>
    <w:rsid w:val="00902626"/>
    <w:rsid w:val="0091182A"/>
    <w:rsid w:val="00914EB4"/>
    <w:rsid w:val="009164A7"/>
    <w:rsid w:val="0094360A"/>
    <w:rsid w:val="00965EA4"/>
    <w:rsid w:val="0098038C"/>
    <w:rsid w:val="0098571C"/>
    <w:rsid w:val="009916C2"/>
    <w:rsid w:val="009E0C13"/>
    <w:rsid w:val="009E141C"/>
    <w:rsid w:val="009E3D05"/>
    <w:rsid w:val="00A02800"/>
    <w:rsid w:val="00A15A68"/>
    <w:rsid w:val="00A17218"/>
    <w:rsid w:val="00A43E9A"/>
    <w:rsid w:val="00AB1523"/>
    <w:rsid w:val="00B325EF"/>
    <w:rsid w:val="00B945BF"/>
    <w:rsid w:val="00BB23F7"/>
    <w:rsid w:val="00BB6AB0"/>
    <w:rsid w:val="00BD0590"/>
    <w:rsid w:val="00BD0D8D"/>
    <w:rsid w:val="00BD410C"/>
    <w:rsid w:val="00BE2E14"/>
    <w:rsid w:val="00BE4D36"/>
    <w:rsid w:val="00C13A37"/>
    <w:rsid w:val="00C25B21"/>
    <w:rsid w:val="00C3084A"/>
    <w:rsid w:val="00C53E66"/>
    <w:rsid w:val="00C63801"/>
    <w:rsid w:val="00CA7C41"/>
    <w:rsid w:val="00D05452"/>
    <w:rsid w:val="00D1045B"/>
    <w:rsid w:val="00D353D5"/>
    <w:rsid w:val="00DB6B07"/>
    <w:rsid w:val="00DF246A"/>
    <w:rsid w:val="00E26FCC"/>
    <w:rsid w:val="00E3192B"/>
    <w:rsid w:val="00E4783F"/>
    <w:rsid w:val="00E720ED"/>
    <w:rsid w:val="00E856F2"/>
    <w:rsid w:val="00EA77A0"/>
    <w:rsid w:val="00EC2D34"/>
    <w:rsid w:val="00EE661E"/>
    <w:rsid w:val="00F119DB"/>
    <w:rsid w:val="00F15E18"/>
    <w:rsid w:val="00F22209"/>
    <w:rsid w:val="00F417D1"/>
    <w:rsid w:val="00F7415D"/>
    <w:rsid w:val="00F86A6C"/>
    <w:rsid w:val="00F958FB"/>
    <w:rsid w:val="00FA4FBE"/>
    <w:rsid w:val="00FE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CB6F5"/>
  <w15:chartTrackingRefBased/>
  <w15:docId w15:val="{DB0CFE61-01D5-4EA7-A178-3309E212E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3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F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1</Pages>
  <Words>14</Words>
  <Characters>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Dunn</dc:creator>
  <cp:keywords/>
  <dc:description/>
  <cp:lastModifiedBy>Hannah Dunn</cp:lastModifiedBy>
  <cp:revision>26</cp:revision>
  <cp:lastPrinted>2023-08-07T12:42:00Z</cp:lastPrinted>
  <dcterms:created xsi:type="dcterms:W3CDTF">2025-07-10T08:40:00Z</dcterms:created>
  <dcterms:modified xsi:type="dcterms:W3CDTF">2025-07-24T12:41:00Z</dcterms:modified>
</cp:coreProperties>
</file>